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532" w:rsidRDefault="00626206">
      <w:pPr>
        <w:jc w:val="both"/>
        <w:rPr>
          <w:rFonts w:ascii="Arial" w:hAnsi="Arial"/>
        </w:rPr>
      </w:pPr>
      <w:bookmarkStart w:id="0" w:name="_GoBack"/>
      <w:bookmarkEnd w:id="0"/>
      <w:r>
        <w:rPr>
          <w:rFonts w:ascii="Arial" w:hAnsi="Arial"/>
          <w:b/>
          <w:i/>
        </w:rPr>
        <w:t>Suvestinė redakcija nuo 2024-07-01</w:t>
      </w:r>
    </w:p>
    <w:p w:rsidR="005E7532" w:rsidRDefault="005E7532">
      <w:pPr>
        <w:jc w:val="both"/>
        <w:rPr>
          <w:rFonts w:ascii="Arial" w:hAnsi="Arial"/>
          <w:sz w:val="20"/>
        </w:rPr>
      </w:pPr>
    </w:p>
    <w:p w:rsidR="005E7532" w:rsidRDefault="00626206">
      <w:pPr>
        <w:jc w:val="both"/>
        <w:rPr>
          <w:rFonts w:ascii="Arial" w:hAnsi="Arial"/>
          <w:sz w:val="20"/>
        </w:rPr>
      </w:pPr>
      <w:r>
        <w:rPr>
          <w:rFonts w:ascii="Arial" w:hAnsi="Arial"/>
          <w:i/>
          <w:sz w:val="20"/>
        </w:rPr>
        <w:t>Įsakymas paskelbtas: TAR 2014-11-28, i. k. 2014-18126</w:t>
      </w:r>
    </w:p>
    <w:p w:rsidR="005E7532" w:rsidRDefault="005E7532">
      <w:pPr>
        <w:jc w:val="both"/>
        <w:rPr>
          <w:rFonts w:ascii="Arial" w:hAnsi="Arial"/>
          <w:sz w:val="20"/>
        </w:rPr>
      </w:pPr>
    </w:p>
    <w:p w:rsidR="005E7532" w:rsidRDefault="00626206">
      <w:pPr>
        <w:rPr>
          <w:rFonts w:ascii="Arial" w:hAnsi="Arial"/>
          <w:b/>
          <w:i/>
          <w:sz w:val="20"/>
        </w:rPr>
      </w:pPr>
      <w:r>
        <w:rPr>
          <w:rFonts w:ascii="Arial" w:hAnsi="Arial"/>
          <w:b/>
          <w:i/>
          <w:sz w:val="20"/>
        </w:rPr>
        <w:t>Nauja redakcija nuo 2021-05-22:</w:t>
      </w:r>
    </w:p>
    <w:p w:rsidR="005E7532" w:rsidRDefault="00626206">
      <w:pPr>
        <w:rPr>
          <w:rFonts w:ascii="Arial" w:hAnsi="Arial"/>
          <w:i/>
          <w:sz w:val="20"/>
        </w:rPr>
      </w:pPr>
      <w:r>
        <w:rPr>
          <w:rFonts w:ascii="Arial" w:hAnsi="Arial"/>
          <w:i/>
          <w:sz w:val="20"/>
        </w:rPr>
        <w:t xml:space="preserve">Nr. </w:t>
      </w:r>
      <w:hyperlink r:id="rId7" w:history="1">
        <w:r w:rsidRPr="00532B9F">
          <w:rPr>
            <w:rFonts w:ascii="Arial" w:eastAsia="MS Mincho" w:hAnsi="Arial"/>
            <w:i/>
            <w:iCs/>
            <w:color w:val="0000FF" w:themeColor="hyperlink"/>
            <w:sz w:val="20"/>
            <w:u w:val="single"/>
          </w:rPr>
          <w:t>V-1166</w:t>
        </w:r>
      </w:hyperlink>
      <w:r>
        <w:rPr>
          <w:rFonts w:ascii="Arial" w:eastAsia="MS Mincho" w:hAnsi="Arial"/>
          <w:i/>
          <w:iCs/>
          <w:sz w:val="20"/>
        </w:rPr>
        <w:t>, 2021-05-21, paskelbta TAR 2021-05-21, i. k. 2021-11308</w:t>
      </w:r>
    </w:p>
    <w:p w:rsidR="005E7532" w:rsidRDefault="005E7532">
      <w:pPr>
        <w:rPr>
          <w:rFonts w:ascii="Arial" w:hAnsi="Arial"/>
          <w:sz w:val="22"/>
        </w:rPr>
      </w:pPr>
    </w:p>
    <w:p w:rsidR="005E7532" w:rsidRDefault="00626206">
      <w:pPr>
        <w:jc w:val="center"/>
        <w:rPr>
          <w:szCs w:val="24"/>
          <w:lang w:eastAsia="lt-LT"/>
        </w:rPr>
      </w:pPr>
      <w:r>
        <w:rPr>
          <w:b/>
          <w:bCs/>
          <w:szCs w:val="24"/>
          <w:lang w:eastAsia="lt-LT"/>
        </w:rPr>
        <w:t xml:space="preserve">LIETUVOS RESPUBLIKOS </w:t>
      </w:r>
      <w:r>
        <w:rPr>
          <w:b/>
          <w:bCs/>
          <w:smallCaps/>
          <w:szCs w:val="24"/>
          <w:lang w:eastAsia="lt-LT"/>
        </w:rPr>
        <w:t>SVEIKATOS APSAUGOS</w:t>
      </w:r>
      <w:r>
        <w:rPr>
          <w:b/>
          <w:bCs/>
          <w:szCs w:val="24"/>
          <w:lang w:eastAsia="lt-LT"/>
        </w:rPr>
        <w:t xml:space="preserve"> MINISTRAS</w:t>
      </w:r>
    </w:p>
    <w:p w:rsidR="005E7532" w:rsidRDefault="005E7532">
      <w:pPr>
        <w:ind w:firstLine="62"/>
        <w:jc w:val="center"/>
        <w:rPr>
          <w:szCs w:val="24"/>
          <w:lang w:eastAsia="lt-LT"/>
        </w:rPr>
      </w:pPr>
    </w:p>
    <w:p w:rsidR="005E7532" w:rsidRDefault="00626206">
      <w:pPr>
        <w:jc w:val="center"/>
        <w:rPr>
          <w:szCs w:val="24"/>
          <w:lang w:eastAsia="lt-LT"/>
        </w:rPr>
      </w:pPr>
      <w:r>
        <w:rPr>
          <w:b/>
          <w:bCs/>
          <w:szCs w:val="24"/>
          <w:lang w:eastAsia="lt-LT"/>
        </w:rPr>
        <w:t>ĮSAKYMAS</w:t>
      </w:r>
    </w:p>
    <w:p w:rsidR="005E7532" w:rsidRDefault="00626206">
      <w:pPr>
        <w:jc w:val="center"/>
        <w:rPr>
          <w:szCs w:val="24"/>
          <w:lang w:eastAsia="lt-LT"/>
        </w:rPr>
      </w:pPr>
      <w:r>
        <w:rPr>
          <w:b/>
          <w:bCs/>
          <w:smallCaps/>
          <w:szCs w:val="24"/>
          <w:lang w:eastAsia="lt-LT"/>
        </w:rPr>
        <w:t>DĖL LIETUVOS MEDICINOS NORMOS MN 40:2021 „AKUŠERIS“ PATVIRTINIMO</w:t>
      </w:r>
    </w:p>
    <w:p w:rsidR="005E7532" w:rsidRDefault="005E7532">
      <w:pPr>
        <w:ind w:firstLine="62"/>
        <w:jc w:val="center"/>
        <w:rPr>
          <w:szCs w:val="24"/>
          <w:lang w:eastAsia="lt-LT"/>
        </w:rPr>
      </w:pPr>
    </w:p>
    <w:p w:rsidR="005E7532" w:rsidRDefault="00626206">
      <w:pPr>
        <w:ind w:firstLine="62"/>
        <w:jc w:val="center"/>
        <w:rPr>
          <w:szCs w:val="24"/>
          <w:lang w:eastAsia="lt-LT"/>
        </w:rPr>
      </w:pPr>
      <w:r>
        <w:rPr>
          <w:szCs w:val="24"/>
        </w:rPr>
        <w:t xml:space="preserve">2014 m. lapkričio 25 d. Nr. V-1220 </w:t>
      </w:r>
      <w:r>
        <w:rPr>
          <w:szCs w:val="24"/>
        </w:rPr>
        <w:br/>
        <w:t>Vilnius</w:t>
      </w:r>
    </w:p>
    <w:p w:rsidR="005E7532" w:rsidRDefault="005E7532">
      <w:pPr>
        <w:ind w:firstLine="62"/>
        <w:jc w:val="center"/>
        <w:rPr>
          <w:szCs w:val="24"/>
          <w:lang w:eastAsia="lt-LT"/>
        </w:rPr>
      </w:pPr>
    </w:p>
    <w:p w:rsidR="005E7532" w:rsidRDefault="00626206">
      <w:pPr>
        <w:ind w:firstLine="851"/>
        <w:jc w:val="both"/>
        <w:rPr>
          <w:szCs w:val="24"/>
          <w:lang w:eastAsia="lt-LT"/>
        </w:rPr>
      </w:pPr>
      <w:r>
        <w:rPr>
          <w:szCs w:val="24"/>
          <w:lang w:eastAsia="zh-CN"/>
        </w:rPr>
        <w:t>Vadovaudamasis Lietuvos Respublikos sveikatos priežiūros įstaigų įstatymo 10 straipsnio 6 punktu ir Lietuvos Respublikos slaugos praktikos ir akušerijos praktikos įstatymo 3 straipsnio 2 dalimi:</w:t>
      </w:r>
    </w:p>
    <w:p w:rsidR="005E7532" w:rsidRDefault="00626206">
      <w:pPr>
        <w:ind w:firstLine="851"/>
        <w:jc w:val="both"/>
        <w:rPr>
          <w:szCs w:val="24"/>
          <w:lang w:eastAsia="lt-LT"/>
        </w:rPr>
      </w:pPr>
      <w:r>
        <w:rPr>
          <w:szCs w:val="24"/>
          <w:lang w:eastAsia="lt-LT"/>
        </w:rPr>
        <w:t>1. T v i r t i n u Lietuvos medicinos normą MN 40:2021 „Akušeris“ (pridedama).</w:t>
      </w:r>
    </w:p>
    <w:p w:rsidR="005E7532" w:rsidRDefault="00626206">
      <w:pPr>
        <w:ind w:firstLine="851"/>
        <w:jc w:val="both"/>
      </w:pPr>
      <w:r>
        <w:rPr>
          <w:szCs w:val="24"/>
          <w:lang w:eastAsia="lt-LT"/>
        </w:rPr>
        <w:t>2. P a v e d u įsakymo vykdymą kontroliuoti viceministrui pagal veiklos sritį.</w:t>
      </w:r>
      <w:r>
        <w:t xml:space="preserve"> </w:t>
      </w:r>
    </w:p>
    <w:p w:rsidR="005E7532" w:rsidRDefault="005E7532"/>
    <w:p w:rsidR="005E7532" w:rsidRDefault="005E7532"/>
    <w:p w:rsidR="005E7532" w:rsidRDefault="005E7532"/>
    <w:p w:rsidR="005E7532" w:rsidRDefault="00626206">
      <w:pPr>
        <w:rPr>
          <w:szCs w:val="24"/>
        </w:rPr>
      </w:pPr>
      <w:r>
        <w:rPr>
          <w:szCs w:val="24"/>
        </w:rPr>
        <w:t>Sveikatos apsaugos ministrė</w:t>
      </w:r>
      <w:r>
        <w:rPr>
          <w:szCs w:val="24"/>
        </w:rPr>
        <w:tab/>
      </w:r>
      <w:r>
        <w:rPr>
          <w:szCs w:val="24"/>
        </w:rPr>
        <w:tab/>
        <w:t xml:space="preserve">                                           Rimantė Šalaševičiūtė</w:t>
      </w:r>
    </w:p>
    <w:p w:rsidR="005E7532" w:rsidRDefault="005E7532"/>
    <w:p w:rsidR="005E7532" w:rsidRDefault="005E7532">
      <w:pPr>
        <w:widowControl w:val="0"/>
        <w:suppressAutoHyphens/>
        <w:ind w:left="4535"/>
        <w:sectPr w:rsidR="005E7532">
          <w:headerReference w:type="even" r:id="rId8"/>
          <w:headerReference w:type="default" r:id="rId9"/>
          <w:footerReference w:type="even" r:id="rId10"/>
          <w:footerReference w:type="default" r:id="rId11"/>
          <w:headerReference w:type="first" r:id="rId12"/>
          <w:footerReference w:type="first" r:id="rId13"/>
          <w:pgSz w:w="11906" w:h="16838"/>
          <w:pgMar w:top="568" w:right="567" w:bottom="964" w:left="1701" w:header="709" w:footer="720" w:gutter="0"/>
          <w:cols w:space="720"/>
          <w:titlePg/>
          <w:docGrid w:linePitch="360"/>
        </w:sectPr>
      </w:pPr>
    </w:p>
    <w:p w:rsidR="005E7532" w:rsidRDefault="00626206">
      <w:pPr>
        <w:widowControl w:val="0"/>
        <w:suppressAutoHyphens/>
        <w:ind w:left="4535"/>
        <w:rPr>
          <w:szCs w:val="24"/>
          <w:lang w:eastAsia="zh-CN"/>
        </w:rPr>
      </w:pPr>
      <w:r>
        <w:rPr>
          <w:szCs w:val="24"/>
          <w:lang w:eastAsia="zh-CN"/>
        </w:rPr>
        <w:lastRenderedPageBreak/>
        <w:t>PATVIRTINTA</w:t>
      </w:r>
    </w:p>
    <w:p w:rsidR="005E7532" w:rsidRDefault="00626206">
      <w:pPr>
        <w:widowControl w:val="0"/>
        <w:suppressAutoHyphens/>
        <w:ind w:left="4535"/>
        <w:rPr>
          <w:szCs w:val="24"/>
          <w:lang w:eastAsia="zh-CN"/>
        </w:rPr>
      </w:pPr>
      <w:r>
        <w:rPr>
          <w:szCs w:val="24"/>
          <w:lang w:eastAsia="zh-CN"/>
        </w:rPr>
        <w:t xml:space="preserve">Lietuvos Respublikos sveikatos apsaugos ministro </w:t>
      </w:r>
    </w:p>
    <w:p w:rsidR="005E7532" w:rsidRDefault="00626206">
      <w:pPr>
        <w:widowControl w:val="0"/>
        <w:suppressAutoHyphens/>
        <w:ind w:left="4535"/>
        <w:rPr>
          <w:szCs w:val="24"/>
          <w:lang w:eastAsia="zh-CN"/>
        </w:rPr>
      </w:pPr>
      <w:r>
        <w:rPr>
          <w:szCs w:val="24"/>
          <w:lang w:eastAsia="zh-CN"/>
        </w:rPr>
        <w:t>2014 m. lapkričio 25 d. įsakymu Nr. V-1220</w:t>
      </w:r>
    </w:p>
    <w:p w:rsidR="005E7532" w:rsidRDefault="00626206">
      <w:pPr>
        <w:widowControl w:val="0"/>
        <w:suppressAutoHyphens/>
        <w:ind w:left="4535"/>
        <w:rPr>
          <w:szCs w:val="24"/>
          <w:lang w:eastAsia="zh-CN"/>
        </w:rPr>
      </w:pPr>
      <w:r>
        <w:rPr>
          <w:szCs w:val="24"/>
          <w:lang w:eastAsia="zh-CN"/>
        </w:rPr>
        <w:t xml:space="preserve">(Lietuvos Respublikos sveikatos apsaugos ministro </w:t>
      </w:r>
    </w:p>
    <w:p w:rsidR="005E7532" w:rsidRDefault="00626206">
      <w:pPr>
        <w:widowControl w:val="0"/>
        <w:suppressAutoHyphens/>
        <w:ind w:left="4535"/>
      </w:pPr>
      <w:r>
        <w:rPr>
          <w:szCs w:val="24"/>
          <w:lang w:eastAsia="zh-CN"/>
        </w:rPr>
        <w:t xml:space="preserve">2021 m. gegužės 21 d. įsakymo Nr. </w:t>
      </w:r>
      <w:r>
        <w:t xml:space="preserve">V-1166 </w:t>
      </w:r>
    </w:p>
    <w:p w:rsidR="005E7532" w:rsidRDefault="00626206">
      <w:pPr>
        <w:widowControl w:val="0"/>
        <w:suppressAutoHyphens/>
        <w:ind w:left="4535"/>
        <w:rPr>
          <w:szCs w:val="24"/>
          <w:lang w:eastAsia="zh-CN"/>
        </w:rPr>
      </w:pPr>
      <w:r>
        <w:rPr>
          <w:szCs w:val="24"/>
          <w:lang w:eastAsia="zh-CN"/>
        </w:rPr>
        <w:t>redakcija)</w:t>
      </w:r>
    </w:p>
    <w:p w:rsidR="005E7532" w:rsidRDefault="005E7532">
      <w:pPr>
        <w:suppressAutoHyphens/>
        <w:jc w:val="center"/>
        <w:rPr>
          <w:b/>
          <w:bCs/>
          <w:caps/>
          <w:color w:val="000000"/>
          <w:szCs w:val="24"/>
          <w:lang w:eastAsia="zh-CN"/>
        </w:rPr>
      </w:pPr>
    </w:p>
    <w:p w:rsidR="005E7532" w:rsidRDefault="005E7532">
      <w:pPr>
        <w:suppressAutoHyphens/>
        <w:jc w:val="center"/>
        <w:rPr>
          <w:b/>
          <w:bCs/>
          <w:caps/>
          <w:color w:val="000000"/>
          <w:szCs w:val="24"/>
          <w:lang w:eastAsia="zh-CN"/>
        </w:rPr>
      </w:pPr>
    </w:p>
    <w:p w:rsidR="005E7532" w:rsidRDefault="00626206">
      <w:pPr>
        <w:suppressAutoHyphens/>
        <w:jc w:val="center"/>
        <w:rPr>
          <w:b/>
          <w:bCs/>
          <w:caps/>
          <w:szCs w:val="24"/>
          <w:lang w:eastAsia="zh-CN"/>
        </w:rPr>
      </w:pPr>
      <w:r>
        <w:rPr>
          <w:b/>
          <w:bCs/>
          <w:caps/>
          <w:color w:val="000000"/>
          <w:szCs w:val="24"/>
          <w:lang w:eastAsia="zh-CN"/>
        </w:rPr>
        <w:t>LIETUVOS MEDICINOS NORMA MN 40:2021</w:t>
      </w:r>
    </w:p>
    <w:p w:rsidR="005E7532" w:rsidRDefault="00626206">
      <w:pPr>
        <w:suppressAutoHyphens/>
        <w:jc w:val="center"/>
        <w:rPr>
          <w:b/>
          <w:bCs/>
          <w:caps/>
          <w:szCs w:val="24"/>
          <w:lang w:eastAsia="zh-CN"/>
        </w:rPr>
      </w:pPr>
      <w:r>
        <w:rPr>
          <w:b/>
          <w:bCs/>
          <w:caps/>
          <w:color w:val="000000"/>
          <w:szCs w:val="24"/>
          <w:lang w:eastAsia="zh-CN"/>
        </w:rPr>
        <w:t>„Akušeris“</w:t>
      </w:r>
    </w:p>
    <w:p w:rsidR="005E7532" w:rsidRDefault="005E7532">
      <w:pPr>
        <w:suppressAutoHyphens/>
        <w:ind w:firstLine="312"/>
        <w:jc w:val="both"/>
        <w:rPr>
          <w:color w:val="000000"/>
          <w:szCs w:val="24"/>
          <w:lang w:eastAsia="zh-CN"/>
        </w:rPr>
      </w:pPr>
    </w:p>
    <w:p w:rsidR="005E7532" w:rsidRDefault="005E7532">
      <w:pPr>
        <w:suppressAutoHyphens/>
        <w:ind w:firstLine="312"/>
        <w:jc w:val="both"/>
        <w:rPr>
          <w:color w:val="000000"/>
          <w:szCs w:val="24"/>
          <w:lang w:eastAsia="zh-CN"/>
        </w:rPr>
      </w:pPr>
    </w:p>
    <w:p w:rsidR="005E7532" w:rsidRDefault="00626206">
      <w:pPr>
        <w:suppressAutoHyphens/>
        <w:jc w:val="center"/>
        <w:rPr>
          <w:b/>
          <w:bCs/>
          <w:caps/>
          <w:color w:val="000000"/>
          <w:szCs w:val="24"/>
          <w:lang w:eastAsia="zh-CN"/>
        </w:rPr>
      </w:pPr>
      <w:r>
        <w:rPr>
          <w:b/>
          <w:bCs/>
          <w:caps/>
          <w:color w:val="000000"/>
          <w:szCs w:val="24"/>
          <w:lang w:eastAsia="zh-CN"/>
        </w:rPr>
        <w:t>I SKYRIUS</w:t>
      </w:r>
    </w:p>
    <w:p w:rsidR="005E7532" w:rsidRDefault="00626206">
      <w:pPr>
        <w:tabs>
          <w:tab w:val="left" w:pos="2940"/>
          <w:tab w:val="center" w:pos="4819"/>
        </w:tabs>
        <w:suppressAutoHyphens/>
        <w:jc w:val="center"/>
        <w:rPr>
          <w:b/>
          <w:bCs/>
          <w:caps/>
          <w:szCs w:val="24"/>
          <w:lang w:eastAsia="zh-CN"/>
        </w:rPr>
      </w:pPr>
      <w:r>
        <w:rPr>
          <w:b/>
          <w:bCs/>
          <w:caps/>
          <w:color w:val="000000"/>
          <w:szCs w:val="24"/>
          <w:lang w:eastAsia="zh-CN"/>
        </w:rPr>
        <w:t>BENDROSIOS NUOSTATOS</w:t>
      </w:r>
    </w:p>
    <w:p w:rsidR="005E7532" w:rsidRDefault="005E7532">
      <w:pPr>
        <w:suppressAutoHyphens/>
        <w:ind w:firstLine="312"/>
        <w:jc w:val="both"/>
        <w:rPr>
          <w:color w:val="000000"/>
          <w:szCs w:val="24"/>
          <w:lang w:eastAsia="zh-CN"/>
        </w:rPr>
      </w:pPr>
    </w:p>
    <w:p w:rsidR="005E7532" w:rsidRDefault="00626206">
      <w:pPr>
        <w:tabs>
          <w:tab w:val="left" w:pos="426"/>
          <w:tab w:val="left" w:pos="1134"/>
        </w:tabs>
        <w:suppressAutoHyphens/>
        <w:ind w:firstLine="851"/>
        <w:jc w:val="both"/>
        <w:rPr>
          <w:color w:val="000000"/>
          <w:szCs w:val="24"/>
          <w:lang w:eastAsia="zh-CN"/>
        </w:rPr>
      </w:pPr>
      <w:r>
        <w:rPr>
          <w:color w:val="000000"/>
          <w:szCs w:val="24"/>
          <w:lang w:eastAsia="zh-CN"/>
        </w:rPr>
        <w:t>1.</w:t>
      </w:r>
      <w:r>
        <w:rPr>
          <w:color w:val="000000"/>
          <w:szCs w:val="24"/>
          <w:lang w:eastAsia="zh-CN"/>
        </w:rPr>
        <w:tab/>
        <w:t xml:space="preserve">Lietuvos medicinos norma MN 40:2021 „Akušeris“ (toliau – Lietuvos medicinos norma) nustato akušerio veiklos sritis, teises, pareigas, kompetenciją. </w:t>
      </w:r>
    </w:p>
    <w:p w:rsidR="005E7532" w:rsidRDefault="00626206">
      <w:pPr>
        <w:tabs>
          <w:tab w:val="left" w:pos="426"/>
          <w:tab w:val="left" w:pos="1134"/>
        </w:tabs>
        <w:suppressAutoHyphens/>
        <w:ind w:firstLine="851"/>
        <w:jc w:val="both"/>
        <w:rPr>
          <w:color w:val="000000"/>
          <w:szCs w:val="24"/>
          <w:lang w:eastAsia="zh-CN"/>
        </w:rPr>
      </w:pPr>
      <w:r>
        <w:rPr>
          <w:color w:val="000000"/>
          <w:szCs w:val="24"/>
          <w:lang w:eastAsia="zh-CN"/>
        </w:rPr>
        <w:t>2.</w:t>
      </w:r>
      <w:r>
        <w:rPr>
          <w:color w:val="000000"/>
          <w:szCs w:val="24"/>
          <w:lang w:eastAsia="zh-CN"/>
        </w:rPr>
        <w:tab/>
        <w:t>Lietuvos medicinos norma privaloma visiems akušeriams, dirbantiems Lietuvos Respublikoje, jų darbdaviams, taip pat institucijoms, rengiančioms šiuos specialistus, tobulinančioms jų kvalifikaciją bei kontroliuojančioms jų veiklą.</w:t>
      </w:r>
    </w:p>
    <w:p w:rsidR="005E7532" w:rsidRDefault="00626206">
      <w:pPr>
        <w:tabs>
          <w:tab w:val="left" w:pos="426"/>
          <w:tab w:val="left" w:pos="1134"/>
        </w:tabs>
        <w:suppressAutoHyphens/>
        <w:ind w:firstLine="851"/>
        <w:jc w:val="both"/>
        <w:rPr>
          <w:color w:val="000000"/>
          <w:szCs w:val="24"/>
          <w:lang w:eastAsia="zh-CN"/>
        </w:rPr>
      </w:pPr>
      <w:r>
        <w:rPr>
          <w:color w:val="000000"/>
          <w:szCs w:val="24"/>
          <w:lang w:eastAsia="zh-CN"/>
        </w:rPr>
        <w:t>3.</w:t>
      </w:r>
      <w:r>
        <w:rPr>
          <w:color w:val="000000"/>
          <w:szCs w:val="24"/>
          <w:lang w:eastAsia="zh-CN"/>
        </w:rPr>
        <w:tab/>
        <w:t>Lietuvos medicinos normoje vartojamos sąvokos ir jų apibrėžtys:</w:t>
      </w:r>
    </w:p>
    <w:p w:rsidR="005E7532" w:rsidRDefault="00626206">
      <w:pPr>
        <w:tabs>
          <w:tab w:val="left" w:pos="426"/>
          <w:tab w:val="left" w:pos="1134"/>
          <w:tab w:val="left" w:pos="1276"/>
        </w:tabs>
        <w:suppressAutoHyphens/>
        <w:ind w:firstLine="851"/>
        <w:jc w:val="both"/>
        <w:rPr>
          <w:color w:val="000000"/>
          <w:szCs w:val="24"/>
          <w:lang w:eastAsia="zh-CN"/>
        </w:rPr>
      </w:pPr>
      <w:r>
        <w:rPr>
          <w:color w:val="000000"/>
          <w:szCs w:val="24"/>
          <w:lang w:eastAsia="zh-CN"/>
        </w:rPr>
        <w:t>3.1.</w:t>
      </w:r>
      <w:r>
        <w:rPr>
          <w:color w:val="000000"/>
          <w:szCs w:val="24"/>
          <w:lang w:eastAsia="zh-CN"/>
        </w:rPr>
        <w:tab/>
      </w:r>
      <w:r>
        <w:rPr>
          <w:b/>
          <w:bCs/>
          <w:color w:val="000000"/>
          <w:szCs w:val="24"/>
          <w:lang w:eastAsia="zh-CN"/>
        </w:rPr>
        <w:t>Akušeris</w:t>
      </w:r>
      <w:r>
        <w:rPr>
          <w:color w:val="000000"/>
          <w:szCs w:val="24"/>
          <w:lang w:eastAsia="zh-CN"/>
        </w:rPr>
        <w:t xml:space="preserve"> – asmuo, teisės aktų nustatyta tvarka įgijęs akušerio profesinę kvalifikaciją;</w:t>
      </w:r>
    </w:p>
    <w:p w:rsidR="005E7532" w:rsidRDefault="00626206">
      <w:pPr>
        <w:tabs>
          <w:tab w:val="left" w:pos="426"/>
          <w:tab w:val="left" w:pos="1134"/>
          <w:tab w:val="left" w:pos="1276"/>
        </w:tabs>
        <w:suppressAutoHyphens/>
        <w:ind w:firstLine="851"/>
        <w:jc w:val="both"/>
        <w:rPr>
          <w:color w:val="000000"/>
          <w:szCs w:val="24"/>
          <w:lang w:eastAsia="zh-CN"/>
        </w:rPr>
      </w:pPr>
      <w:r>
        <w:rPr>
          <w:color w:val="000000"/>
          <w:szCs w:val="24"/>
          <w:lang w:eastAsia="zh-CN"/>
        </w:rPr>
        <w:t>3.2.</w:t>
      </w:r>
      <w:r>
        <w:rPr>
          <w:color w:val="000000"/>
          <w:szCs w:val="24"/>
          <w:lang w:eastAsia="zh-CN"/>
        </w:rPr>
        <w:tab/>
      </w:r>
      <w:r>
        <w:rPr>
          <w:b/>
          <w:bCs/>
          <w:color w:val="000000"/>
          <w:szCs w:val="24"/>
          <w:lang w:eastAsia="zh-CN"/>
        </w:rPr>
        <w:t>Akušerinė pagalba ir priežiūra</w:t>
      </w:r>
      <w:r>
        <w:rPr>
          <w:color w:val="000000"/>
          <w:szCs w:val="24"/>
          <w:lang w:eastAsia="zh-CN"/>
        </w:rPr>
        <w:t xml:space="preserve"> – asmens sveikatos priežiūros dalis, apimanti moterų sveikatos priežiūrą</w:t>
      </w:r>
      <w:r>
        <w:rPr>
          <w:color w:val="000000"/>
          <w:szCs w:val="24"/>
          <w:shd w:val="clear" w:color="auto" w:fill="FFFFFF"/>
          <w:lang w:eastAsia="zh-CN"/>
        </w:rPr>
        <w:t>, prevenciją, k</w:t>
      </w:r>
      <w:r>
        <w:rPr>
          <w:color w:val="000000"/>
          <w:szCs w:val="24"/>
          <w:lang w:eastAsia="zh-CN"/>
        </w:rPr>
        <w:t xml:space="preserve">onsultavimą ir pagalbą visais jų amžiaus tarpsniais, naujagimio priežiūrą; </w:t>
      </w:r>
    </w:p>
    <w:p w:rsidR="005E7532" w:rsidRDefault="00626206">
      <w:pPr>
        <w:tabs>
          <w:tab w:val="left" w:pos="426"/>
          <w:tab w:val="left" w:pos="1134"/>
          <w:tab w:val="left" w:pos="1276"/>
        </w:tabs>
        <w:suppressAutoHyphens/>
        <w:ind w:firstLine="851"/>
        <w:jc w:val="both"/>
        <w:rPr>
          <w:color w:val="000000"/>
          <w:szCs w:val="24"/>
          <w:shd w:val="clear" w:color="auto" w:fill="FFFFFF"/>
          <w:lang w:eastAsia="zh-CN"/>
        </w:rPr>
      </w:pPr>
      <w:r>
        <w:rPr>
          <w:color w:val="000000"/>
          <w:szCs w:val="24"/>
          <w:lang w:eastAsia="zh-CN"/>
        </w:rPr>
        <w:t>3.3.</w:t>
      </w:r>
      <w:r>
        <w:rPr>
          <w:color w:val="000000"/>
          <w:szCs w:val="24"/>
          <w:lang w:eastAsia="zh-CN"/>
        </w:rPr>
        <w:tab/>
      </w:r>
      <w:r>
        <w:rPr>
          <w:b/>
          <w:bCs/>
          <w:color w:val="000000"/>
          <w:szCs w:val="24"/>
          <w:lang w:eastAsia="zh-CN"/>
        </w:rPr>
        <w:t>Akušerijos praktika</w:t>
      </w:r>
      <w:r>
        <w:rPr>
          <w:color w:val="000000"/>
          <w:szCs w:val="24"/>
          <w:lang w:eastAsia="zh-CN"/>
        </w:rPr>
        <w:t xml:space="preserve"> – </w:t>
      </w:r>
      <w:r>
        <w:rPr>
          <w:color w:val="000000"/>
          <w:szCs w:val="24"/>
          <w:shd w:val="clear" w:color="auto" w:fill="FFFFFF"/>
          <w:lang w:eastAsia="zh-CN"/>
        </w:rPr>
        <w:t xml:space="preserve">teisės aktų reglamentuotos akušerio, turinčio galiojančią akušerijos praktikos licenciją, teikiamos asmens sveikatos priežiūros paslaugos. </w:t>
      </w:r>
    </w:p>
    <w:p w:rsidR="005E7532" w:rsidRDefault="00626206">
      <w:pPr>
        <w:tabs>
          <w:tab w:val="left" w:pos="426"/>
          <w:tab w:val="left" w:pos="1134"/>
        </w:tabs>
        <w:suppressAutoHyphens/>
        <w:ind w:firstLine="851"/>
        <w:jc w:val="both"/>
        <w:rPr>
          <w:color w:val="000000"/>
          <w:szCs w:val="24"/>
          <w:shd w:val="clear" w:color="auto" w:fill="FFFFFF"/>
          <w:lang w:eastAsia="zh-CN"/>
        </w:rPr>
      </w:pPr>
      <w:r>
        <w:rPr>
          <w:color w:val="000000"/>
          <w:szCs w:val="24"/>
          <w:lang w:eastAsia="zh-CN"/>
        </w:rPr>
        <w:t>4.</w:t>
      </w:r>
      <w:r>
        <w:rPr>
          <w:color w:val="000000"/>
          <w:szCs w:val="24"/>
          <w:lang w:eastAsia="zh-CN"/>
        </w:rPr>
        <w:tab/>
      </w:r>
      <w:r>
        <w:rPr>
          <w:color w:val="000000"/>
          <w:szCs w:val="24"/>
          <w:shd w:val="clear" w:color="auto" w:fill="FFFFFF"/>
          <w:lang w:eastAsia="zh-CN"/>
        </w:rPr>
        <w:t>Kitos Lietuvos medicinos normoje vartojamos sąvokos atitinka kituose teisės aktuose, reglamentuojančiuose asmens sveikatos priežiūrą, vartojamus terminus.</w:t>
      </w:r>
    </w:p>
    <w:p w:rsidR="005E7532" w:rsidRDefault="00626206">
      <w:pPr>
        <w:tabs>
          <w:tab w:val="left" w:pos="426"/>
          <w:tab w:val="left" w:pos="1134"/>
        </w:tabs>
        <w:suppressAutoHyphens/>
        <w:ind w:firstLine="851"/>
        <w:jc w:val="both"/>
        <w:rPr>
          <w:szCs w:val="24"/>
          <w:shd w:val="clear" w:color="auto" w:fill="FFFFFF"/>
          <w:lang w:eastAsia="zh-CN"/>
        </w:rPr>
      </w:pPr>
      <w:r>
        <w:rPr>
          <w:szCs w:val="24"/>
          <w:lang w:eastAsia="zh-CN"/>
        </w:rPr>
        <w:t>5.</w:t>
      </w:r>
      <w:r>
        <w:rPr>
          <w:szCs w:val="24"/>
          <w:lang w:eastAsia="zh-CN"/>
        </w:rPr>
        <w:tab/>
      </w:r>
      <w:r>
        <w:rPr>
          <w:szCs w:val="24"/>
          <w:shd w:val="clear" w:color="auto" w:fill="FFFFFF"/>
          <w:lang w:eastAsia="zh-CN"/>
        </w:rPr>
        <w:t xml:space="preserve">Akušerio profesinė kvalifikacija įgyjama aukštojoje mokykloje baigus akušerijos studijų programą. Užsienyje įgyta </w:t>
      </w:r>
      <w:r>
        <w:rPr>
          <w:bCs/>
          <w:szCs w:val="24"/>
          <w:shd w:val="clear" w:color="auto" w:fill="FFFFFF"/>
          <w:lang w:eastAsia="zh-CN"/>
        </w:rPr>
        <w:t>akušerio</w:t>
      </w:r>
      <w:r>
        <w:rPr>
          <w:szCs w:val="24"/>
          <w:shd w:val="clear" w:color="auto" w:fill="FFFFFF"/>
          <w:lang w:eastAsia="zh-CN"/>
        </w:rPr>
        <w:t xml:space="preserve"> profesinė kvalifikacija pripažįstama Lietuvos Respublikos reglamentuojamų profesinių kvalifikacijų pripažinimo įstatymo ir kitų profesinių kvalifikacijų pripažinimą reglamentuojančių teisės aktų nustatyta tvarka. </w:t>
      </w:r>
    </w:p>
    <w:p w:rsidR="005E7532" w:rsidRDefault="00626206">
      <w:pPr>
        <w:tabs>
          <w:tab w:val="left" w:pos="426"/>
          <w:tab w:val="left" w:pos="1134"/>
        </w:tabs>
        <w:suppressAutoHyphens/>
        <w:ind w:firstLine="851"/>
        <w:jc w:val="both"/>
        <w:rPr>
          <w:color w:val="000000"/>
          <w:szCs w:val="24"/>
          <w:lang w:eastAsia="zh-CN"/>
        </w:rPr>
      </w:pPr>
      <w:r>
        <w:rPr>
          <w:color w:val="000000"/>
          <w:szCs w:val="24"/>
          <w:lang w:eastAsia="zh-CN"/>
        </w:rPr>
        <w:t>6.</w:t>
      </w:r>
      <w:r>
        <w:rPr>
          <w:color w:val="000000"/>
          <w:szCs w:val="24"/>
          <w:lang w:eastAsia="zh-CN"/>
        </w:rPr>
        <w:tab/>
        <w:t xml:space="preserve">Teisę verstis akušerio praktika turi asmuo, Lietuvos Respublikos teisės aktų nustatyta tvarka įgijęs akušerio profesinę kvalifikaciją ir turintis Lietuvos Respublikos teisės aktų nustatyta tvarka išduotą ir galiojančią akušerijos praktikos licenciją verstis akušerijos praktika, </w:t>
      </w:r>
      <w:r>
        <w:rPr>
          <w:szCs w:val="24"/>
          <w:lang w:eastAsia="zh-CN"/>
        </w:rPr>
        <w:t>jeigu Lietuvos Respublikos įstatymai nenustato kitaip</w:t>
      </w:r>
      <w:r>
        <w:rPr>
          <w:color w:val="000000"/>
          <w:szCs w:val="24"/>
          <w:lang w:eastAsia="zh-CN"/>
        </w:rPr>
        <w:t>.</w:t>
      </w:r>
    </w:p>
    <w:p w:rsidR="005E7532" w:rsidRDefault="00626206">
      <w:pPr>
        <w:tabs>
          <w:tab w:val="left" w:pos="426"/>
          <w:tab w:val="left" w:pos="1134"/>
        </w:tabs>
        <w:suppressAutoHyphens/>
        <w:ind w:firstLine="851"/>
        <w:jc w:val="both"/>
        <w:rPr>
          <w:strike/>
          <w:color w:val="000000"/>
          <w:szCs w:val="24"/>
          <w:lang w:eastAsia="zh-CN"/>
        </w:rPr>
      </w:pPr>
      <w:r>
        <w:rPr>
          <w:color w:val="000000"/>
          <w:szCs w:val="24"/>
          <w:lang w:eastAsia="zh-CN"/>
        </w:rPr>
        <w:t>7.</w:t>
      </w:r>
      <w:r>
        <w:rPr>
          <w:color w:val="000000"/>
          <w:szCs w:val="24"/>
          <w:lang w:eastAsia="zh-CN"/>
        </w:rPr>
        <w:tab/>
        <w:t>Akušeris verčiasi akušerijos praktika asmens sveikatos priežiūros įstaigose, turinčiose galiojančią įstaigos asmens sveikatos priežiūros licenciją teikti akušerio praktikos paslaugas ir (ar) kitas asmens sveikatos priežiūros paslaugas, kurias pagal teisės aktų reikalavimus kartu su kitais asmens sveikatos priežiūros specialistais turi teisę teikti ir akušeris.</w:t>
      </w:r>
      <w:r>
        <w:rPr>
          <w:strike/>
          <w:color w:val="000000"/>
          <w:szCs w:val="24"/>
          <w:lang w:eastAsia="zh-CN"/>
        </w:rPr>
        <w:t xml:space="preserve"> </w:t>
      </w:r>
    </w:p>
    <w:p w:rsidR="005E7532" w:rsidRDefault="00626206">
      <w:pPr>
        <w:tabs>
          <w:tab w:val="left" w:pos="426"/>
          <w:tab w:val="left" w:pos="1134"/>
        </w:tabs>
        <w:suppressAutoHyphens/>
        <w:ind w:firstLine="851"/>
        <w:jc w:val="both"/>
        <w:rPr>
          <w:color w:val="000000"/>
          <w:szCs w:val="24"/>
          <w:shd w:val="clear" w:color="auto" w:fill="FFFFFF"/>
          <w:lang w:eastAsia="zh-CN"/>
        </w:rPr>
      </w:pPr>
      <w:r>
        <w:rPr>
          <w:color w:val="000000"/>
          <w:szCs w:val="24"/>
          <w:lang w:eastAsia="zh-CN"/>
        </w:rPr>
        <w:t>8.</w:t>
      </w:r>
      <w:r>
        <w:rPr>
          <w:color w:val="000000"/>
          <w:szCs w:val="24"/>
          <w:lang w:eastAsia="zh-CN"/>
        </w:rPr>
        <w:tab/>
        <w:t xml:space="preserve">Akušeris </w:t>
      </w:r>
      <w:r>
        <w:rPr>
          <w:szCs w:val="24"/>
          <w:lang w:eastAsia="zh-CN"/>
        </w:rPr>
        <w:t>dirba savarankiškai pagal kompetenciją, bendradarbiaudamas  su kitais asmens</w:t>
      </w:r>
      <w:r>
        <w:rPr>
          <w:color w:val="FF0000"/>
          <w:szCs w:val="24"/>
          <w:lang w:eastAsia="zh-CN"/>
        </w:rPr>
        <w:t xml:space="preserve"> </w:t>
      </w:r>
      <w:r>
        <w:rPr>
          <w:szCs w:val="24"/>
          <w:lang w:eastAsia="zh-CN"/>
        </w:rPr>
        <w:t>sveikatos priežiūros paslaugas teikiančiais specialistais</w:t>
      </w:r>
      <w:r>
        <w:rPr>
          <w:color w:val="000000"/>
          <w:szCs w:val="24"/>
          <w:lang w:eastAsia="zh-CN"/>
        </w:rPr>
        <w:t>.</w:t>
      </w:r>
    </w:p>
    <w:p w:rsidR="005E7532" w:rsidRDefault="00626206">
      <w:pPr>
        <w:suppressLineNumbers/>
        <w:tabs>
          <w:tab w:val="left" w:pos="426"/>
          <w:tab w:val="left" w:pos="1134"/>
        </w:tabs>
        <w:suppressAutoHyphens/>
        <w:ind w:firstLine="851"/>
        <w:jc w:val="both"/>
        <w:rPr>
          <w:iCs/>
          <w:szCs w:val="24"/>
          <w:lang w:eastAsia="zh-CN"/>
        </w:rPr>
      </w:pPr>
      <w:r>
        <w:rPr>
          <w:iCs/>
          <w:szCs w:val="24"/>
          <w:lang w:eastAsia="zh-CN"/>
        </w:rPr>
        <w:t>9.</w:t>
      </w:r>
      <w:r>
        <w:rPr>
          <w:iCs/>
          <w:szCs w:val="24"/>
          <w:lang w:eastAsia="zh-CN"/>
        </w:rPr>
        <w:tab/>
        <w:t xml:space="preserve">Akušeris vadovaujasi </w:t>
      </w:r>
      <w:r>
        <w:rPr>
          <w:rFonts w:cs="Mangal"/>
          <w:color w:val="000000"/>
          <w:szCs w:val="24"/>
          <w:lang w:eastAsia="zh-CN"/>
        </w:rPr>
        <w:t>asmens sveikatos priežiūros specialisto praktiką, asmens sveikatos priežiūros paslaugų teikimą reglamentuojančiais teisės aktais, Lietuvos medicinos norma, įstaigos, kurioje dirba, įstatais (nuostatais), vidaus tvarkos taisyklėmis bei savo pareigybės aprašymu.</w:t>
      </w:r>
      <w:r>
        <w:rPr>
          <w:szCs w:val="24"/>
          <w:lang w:eastAsia="zh-CN"/>
        </w:rPr>
        <w:t xml:space="preserve"> </w:t>
      </w:r>
    </w:p>
    <w:p w:rsidR="005E7532" w:rsidRDefault="005E7532">
      <w:pPr>
        <w:suppressAutoHyphens/>
        <w:ind w:firstLine="312"/>
        <w:jc w:val="both"/>
        <w:rPr>
          <w:color w:val="000000"/>
          <w:szCs w:val="24"/>
          <w:lang w:eastAsia="zh-CN"/>
        </w:rPr>
      </w:pPr>
    </w:p>
    <w:p w:rsidR="005E7532" w:rsidRDefault="00626206">
      <w:pPr>
        <w:suppressAutoHyphens/>
        <w:jc w:val="center"/>
        <w:rPr>
          <w:b/>
          <w:bCs/>
          <w:caps/>
          <w:color w:val="000000"/>
          <w:szCs w:val="24"/>
          <w:lang w:eastAsia="zh-CN"/>
        </w:rPr>
      </w:pPr>
      <w:r>
        <w:rPr>
          <w:b/>
          <w:bCs/>
          <w:caps/>
          <w:color w:val="000000"/>
          <w:szCs w:val="24"/>
          <w:lang w:eastAsia="zh-CN"/>
        </w:rPr>
        <w:t xml:space="preserve">II SKYRIUS </w:t>
      </w:r>
    </w:p>
    <w:p w:rsidR="005E7532" w:rsidRDefault="00626206">
      <w:pPr>
        <w:suppressAutoHyphens/>
        <w:jc w:val="center"/>
        <w:rPr>
          <w:b/>
          <w:bCs/>
          <w:caps/>
          <w:color w:val="000000"/>
          <w:szCs w:val="24"/>
          <w:lang w:eastAsia="zh-CN"/>
        </w:rPr>
      </w:pPr>
      <w:r>
        <w:rPr>
          <w:b/>
          <w:bCs/>
          <w:caps/>
          <w:color w:val="000000"/>
          <w:szCs w:val="24"/>
          <w:lang w:eastAsia="zh-CN"/>
        </w:rPr>
        <w:t>TEISĖS</w:t>
      </w:r>
    </w:p>
    <w:p w:rsidR="005E7532" w:rsidRDefault="005E7532">
      <w:pPr>
        <w:suppressAutoHyphens/>
        <w:jc w:val="center"/>
        <w:rPr>
          <w:b/>
          <w:bCs/>
          <w:caps/>
          <w:color w:val="000000"/>
          <w:sz w:val="22"/>
          <w:szCs w:val="22"/>
          <w:lang w:eastAsia="zh-CN"/>
        </w:rPr>
      </w:pPr>
    </w:p>
    <w:p w:rsidR="005E7532" w:rsidRDefault="00626206">
      <w:pPr>
        <w:suppressAutoHyphens/>
        <w:ind w:firstLine="851"/>
        <w:jc w:val="both"/>
        <w:rPr>
          <w:color w:val="000000"/>
          <w:szCs w:val="24"/>
          <w:lang w:eastAsia="zh-CN"/>
        </w:rPr>
      </w:pPr>
      <w:r>
        <w:rPr>
          <w:color w:val="000000"/>
          <w:szCs w:val="24"/>
          <w:lang w:eastAsia="zh-CN"/>
        </w:rPr>
        <w:t>10.</w:t>
      </w:r>
      <w:r>
        <w:rPr>
          <w:color w:val="000000"/>
          <w:szCs w:val="24"/>
          <w:lang w:eastAsia="zh-CN"/>
        </w:rPr>
        <w:tab/>
        <w:t>Akušeris turi teisę:</w:t>
      </w:r>
    </w:p>
    <w:p w:rsidR="005E7532" w:rsidRDefault="00626206">
      <w:pPr>
        <w:suppressAutoHyphens/>
        <w:ind w:firstLine="851"/>
        <w:jc w:val="both"/>
        <w:rPr>
          <w:color w:val="000000"/>
          <w:szCs w:val="24"/>
          <w:lang w:eastAsia="zh-CN"/>
        </w:rPr>
      </w:pPr>
      <w:r>
        <w:rPr>
          <w:szCs w:val="24"/>
          <w:lang w:eastAsia="zh-CN"/>
        </w:rPr>
        <w:lastRenderedPageBreak/>
        <w:t xml:space="preserve">10.1. </w:t>
      </w:r>
      <w:r>
        <w:rPr>
          <w:color w:val="000000"/>
          <w:szCs w:val="24"/>
          <w:lang w:eastAsia="zh-CN"/>
        </w:rPr>
        <w:t>verstis akušerio praktika Lietuvos medicinos normos ir kitų teisės aktų, reguliuojančių asmens sveikatos priežiūros paslaugų teikimą, nustatyta tvarka;</w:t>
      </w:r>
    </w:p>
    <w:p w:rsidR="005E7532" w:rsidRDefault="00626206">
      <w:pPr>
        <w:tabs>
          <w:tab w:val="left" w:pos="993"/>
          <w:tab w:val="left" w:pos="1418"/>
        </w:tabs>
        <w:suppressAutoHyphens/>
        <w:ind w:firstLine="851"/>
        <w:jc w:val="both"/>
        <w:rPr>
          <w:szCs w:val="24"/>
          <w:lang w:eastAsia="zh-CN"/>
        </w:rPr>
      </w:pPr>
      <w:r>
        <w:rPr>
          <w:szCs w:val="24"/>
          <w:lang w:eastAsia="zh-CN"/>
        </w:rPr>
        <w:t>10.2.</w:t>
      </w:r>
      <w:r>
        <w:rPr>
          <w:szCs w:val="24"/>
          <w:lang w:eastAsia="zh-CN"/>
        </w:rPr>
        <w:tab/>
        <w:t>verstis specialiąja slaugos praktika Lietuvos Respublikos teisės aktų nustatyta tvarka;</w:t>
      </w:r>
    </w:p>
    <w:p w:rsidR="005E7532" w:rsidRDefault="00626206">
      <w:pPr>
        <w:tabs>
          <w:tab w:val="left" w:pos="993"/>
          <w:tab w:val="left" w:pos="1418"/>
        </w:tabs>
        <w:suppressAutoHyphens/>
        <w:ind w:firstLine="851"/>
        <w:jc w:val="both"/>
        <w:rPr>
          <w:szCs w:val="24"/>
          <w:lang w:eastAsia="zh-CN"/>
        </w:rPr>
      </w:pPr>
      <w:r>
        <w:rPr>
          <w:szCs w:val="24"/>
          <w:lang w:eastAsia="zh-CN"/>
        </w:rPr>
        <w:t>10.3.</w:t>
      </w:r>
      <w:r>
        <w:rPr>
          <w:szCs w:val="24"/>
          <w:lang w:eastAsia="zh-CN"/>
        </w:rPr>
        <w:tab/>
        <w:t>skirti ir išrašyti medicinos pagalbos priemones sveikatos apsaugos ministro nustatyta tvarka ir būtinosios medicinos pagalbos atveju teikdamas medikamentinę pagalbą, savarankiškai skirti vaistinius preparatus, įrašytus į Vaistinių preparatų, kuriuos savarankiškai gali skirti akušeris, teikdamas medikamentinę pagalbą būtinosios medicinos pagalbos atveju, sąrašą (Lietuvos medicinos normos 1 priedas), skirti vaistinį preparatą sveikatos apsaugos ministro nustatyta tvarka pagal patvirtintą Gimdyvei ar naujagimiui akušerio skiriamų vaistų sąrašą (Lietuvos medicinos normos 2 priedas).</w:t>
      </w:r>
    </w:p>
    <w:p w:rsidR="005E7532" w:rsidRDefault="00626206">
      <w:pPr>
        <w:suppressAutoHyphens/>
        <w:ind w:firstLine="851"/>
        <w:jc w:val="both"/>
        <w:rPr>
          <w:color w:val="000000"/>
          <w:szCs w:val="24"/>
          <w:lang w:eastAsia="zh-CN"/>
        </w:rPr>
      </w:pPr>
      <w:r>
        <w:rPr>
          <w:szCs w:val="24"/>
          <w:lang w:eastAsia="zh-CN"/>
        </w:rPr>
        <w:t xml:space="preserve">10.4. </w:t>
      </w:r>
      <w:r>
        <w:rPr>
          <w:color w:val="000000"/>
          <w:szCs w:val="24"/>
          <w:lang w:eastAsia="zh-CN"/>
        </w:rPr>
        <w:t>pagal kompetenciją konsultuoti pacientę, fizinius ir juridinius asmenis Lietuvos Respublikos teisės aktų nustatyta tvarka;</w:t>
      </w:r>
    </w:p>
    <w:p w:rsidR="005E7532" w:rsidRDefault="00626206">
      <w:pPr>
        <w:tabs>
          <w:tab w:val="left" w:pos="1560"/>
        </w:tabs>
        <w:suppressAutoHyphens/>
        <w:ind w:firstLine="851"/>
        <w:jc w:val="both"/>
        <w:textAlignment w:val="baseline"/>
        <w:rPr>
          <w:color w:val="000000"/>
          <w:szCs w:val="24"/>
          <w:lang w:eastAsia="zh-CN"/>
        </w:rPr>
      </w:pPr>
      <w:r>
        <w:rPr>
          <w:szCs w:val="24"/>
          <w:lang w:eastAsia="zh-CN"/>
        </w:rPr>
        <w:t>10.5 sveikatos apsaugos ministro nustatyta tvarka išduoti siuntimą asmens sveikatos priežiūros paslaugoms, nurodytoms sveikatos apsaugos ministro patvirtintame sąraše, gauti.</w:t>
      </w:r>
      <w:r>
        <w:t xml:space="preserve"> </w:t>
      </w:r>
    </w:p>
    <w:p w:rsidR="005E7532" w:rsidRDefault="00626206">
      <w:pPr>
        <w:rPr>
          <w:rFonts w:ascii="Arial" w:eastAsia="MS Mincho" w:hAnsi="Arial"/>
          <w:i/>
          <w:iCs/>
          <w:sz w:val="20"/>
        </w:rPr>
      </w:pPr>
      <w:r>
        <w:rPr>
          <w:rFonts w:ascii="Arial" w:eastAsia="MS Mincho" w:hAnsi="Arial"/>
          <w:i/>
          <w:iCs/>
          <w:sz w:val="20"/>
        </w:rPr>
        <w:t>Papildyta papunkčiu:</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14"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560"/>
        </w:tabs>
        <w:suppressAutoHyphens/>
        <w:ind w:firstLine="709"/>
        <w:jc w:val="both"/>
        <w:textAlignment w:val="baseline"/>
        <w:rPr>
          <w:color w:val="000000"/>
          <w:szCs w:val="24"/>
          <w:lang w:eastAsia="zh-CN"/>
        </w:rPr>
      </w:pPr>
      <w:r>
        <w:rPr>
          <w:szCs w:val="24"/>
          <w:lang w:eastAsia="zh-CN"/>
        </w:rPr>
        <w:t>10.5.</w:t>
      </w:r>
      <w:r>
        <w:rPr>
          <w:szCs w:val="24"/>
          <w:vertAlign w:val="superscript"/>
          <w:lang w:eastAsia="zh-CN"/>
        </w:rPr>
        <w:t>1</w:t>
      </w:r>
      <w:r>
        <w:rPr>
          <w:szCs w:val="24"/>
        </w:rPr>
        <w:t xml:space="preserve"> išduoti  nėštumo ir  gimdymo  atostogų  pažymėjimus  sveikatos  apsaugos  ministro  ir  socialinės  apsaugos  ir darbo ministro nustatyta  tvarka;</w:t>
      </w:r>
      <w:r>
        <w:t xml:space="preserve"> </w:t>
      </w:r>
    </w:p>
    <w:p w:rsidR="005E7532" w:rsidRDefault="00626206">
      <w:pPr>
        <w:rPr>
          <w:rFonts w:ascii="Arial" w:eastAsia="MS Mincho" w:hAnsi="Arial"/>
          <w:i/>
          <w:iCs/>
          <w:sz w:val="20"/>
        </w:rPr>
      </w:pPr>
      <w:r>
        <w:rPr>
          <w:rFonts w:ascii="Arial" w:eastAsia="MS Mincho" w:hAnsi="Arial"/>
          <w:i/>
          <w:iCs/>
          <w:sz w:val="20"/>
        </w:rPr>
        <w:t>Papildyta papunkčiu:</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15" w:history="1">
        <w:r w:rsidRPr="00532B9F">
          <w:rPr>
            <w:rFonts w:ascii="Arial" w:eastAsia="MS Mincho" w:hAnsi="Arial"/>
            <w:i/>
            <w:iCs/>
            <w:color w:val="0000FF" w:themeColor="hyperlink"/>
            <w:sz w:val="20"/>
            <w:u w:val="single"/>
          </w:rPr>
          <w:t>V-563</w:t>
        </w:r>
      </w:hyperlink>
      <w:r>
        <w:rPr>
          <w:rFonts w:ascii="Arial" w:eastAsia="MS Mincho" w:hAnsi="Arial"/>
          <w:i/>
          <w:iCs/>
          <w:sz w:val="20"/>
        </w:rPr>
        <w:t>, 2024-05-17, paskelbta TAR 2024-05-17, i. k. 2024-09026</w:t>
      </w:r>
    </w:p>
    <w:p w:rsidR="005E7532" w:rsidRDefault="005E7532"/>
    <w:p w:rsidR="005E7532" w:rsidRDefault="00626206">
      <w:pPr>
        <w:tabs>
          <w:tab w:val="left" w:pos="851"/>
          <w:tab w:val="left" w:pos="993"/>
          <w:tab w:val="left" w:pos="1560"/>
        </w:tabs>
        <w:suppressAutoHyphens/>
        <w:ind w:firstLine="851"/>
        <w:jc w:val="both"/>
        <w:rPr>
          <w:szCs w:val="24"/>
          <w:lang w:eastAsia="zh-CN"/>
        </w:rPr>
      </w:pPr>
      <w:r>
        <w:rPr>
          <w:szCs w:val="24"/>
        </w:rPr>
        <w:t>10.6.</w:t>
      </w:r>
      <w:r>
        <w:rPr>
          <w:szCs w:val="24"/>
        </w:rPr>
        <w:tab/>
      </w:r>
      <w:r>
        <w:rPr>
          <w:color w:val="000000"/>
          <w:szCs w:val="24"/>
          <w:lang w:eastAsia="zh-CN"/>
        </w:rPr>
        <w:t>atsisakyti teikti sveikatos priežiūros paslaugas, jei tai prieštarauja akušerio profesinės etikos principams arba gali sukelti realų pavojų paciento ar akušerio gyvybei, išskyrus atvejus, kai teikiama būtinoji medicinos pagalba;</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16"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suppressAutoHyphens/>
        <w:ind w:firstLine="851"/>
        <w:jc w:val="both"/>
        <w:rPr>
          <w:color w:val="000000"/>
          <w:szCs w:val="24"/>
          <w:lang w:eastAsia="zh-CN"/>
        </w:rPr>
      </w:pPr>
      <w:r>
        <w:rPr>
          <w:szCs w:val="24"/>
          <w:lang w:eastAsia="zh-CN"/>
        </w:rPr>
        <w:t>10.7. nustatyti vaiko gimimo momentą Lietuvos Respublikos vaiko gimimo momento nustatymo įstatymo nustatyta tvarka;</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17"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suppressAutoHyphens/>
        <w:ind w:firstLine="851"/>
        <w:jc w:val="both"/>
        <w:rPr>
          <w:szCs w:val="24"/>
          <w:lang w:eastAsia="zh-CN"/>
        </w:rPr>
      </w:pPr>
      <w:r>
        <w:rPr>
          <w:szCs w:val="24"/>
          <w:lang w:eastAsia="zh-CN"/>
        </w:rPr>
        <w:t>10.8. nustatyti asmens mirties faktą Lietuvos Respublikos žmogaus mirties nustatymo ir kritinių būklių įstatymo nustatyta tvarka;</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18"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560"/>
        </w:tabs>
        <w:suppressAutoHyphens/>
        <w:ind w:firstLine="851"/>
        <w:jc w:val="both"/>
        <w:rPr>
          <w:color w:val="000000"/>
          <w:szCs w:val="24"/>
          <w:lang w:eastAsia="zh-CN"/>
        </w:rPr>
      </w:pPr>
      <w:r>
        <w:rPr>
          <w:szCs w:val="24"/>
          <w:lang w:eastAsia="zh-CN"/>
        </w:rPr>
        <w:t>10.9.</w:t>
      </w:r>
      <w:r>
        <w:rPr>
          <w:szCs w:val="24"/>
          <w:lang w:eastAsia="zh-CN"/>
        </w:rPr>
        <w:tab/>
      </w:r>
      <w:r>
        <w:rPr>
          <w:color w:val="000000"/>
          <w:szCs w:val="24"/>
          <w:lang w:eastAsia="zh-CN"/>
        </w:rPr>
        <w:t>gauti darbui būtiną informaciją ir priemones teisės aktų nustatyta tvarka;</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19"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851"/>
          <w:tab w:val="left" w:pos="993"/>
          <w:tab w:val="left" w:pos="1560"/>
        </w:tabs>
        <w:suppressAutoHyphens/>
        <w:ind w:firstLine="851"/>
        <w:jc w:val="both"/>
        <w:rPr>
          <w:szCs w:val="24"/>
          <w:lang w:eastAsia="zh-CN"/>
        </w:rPr>
      </w:pPr>
      <w:r>
        <w:rPr>
          <w:szCs w:val="24"/>
        </w:rPr>
        <w:t>10.10.</w:t>
      </w:r>
      <w:r>
        <w:rPr>
          <w:szCs w:val="24"/>
        </w:rPr>
        <w:tab/>
      </w:r>
      <w:r>
        <w:rPr>
          <w:szCs w:val="24"/>
          <w:lang w:eastAsia="zh-CN"/>
        </w:rPr>
        <w:t>konsultuotis su asmens sveikatos priežiūros ir kitais specialistais;</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20"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560"/>
        </w:tabs>
        <w:suppressAutoHyphens/>
        <w:ind w:firstLine="851"/>
        <w:jc w:val="both"/>
        <w:rPr>
          <w:szCs w:val="24"/>
          <w:lang w:eastAsia="zh-CN"/>
        </w:rPr>
      </w:pPr>
      <w:r>
        <w:rPr>
          <w:szCs w:val="24"/>
          <w:lang w:eastAsia="zh-CN"/>
        </w:rPr>
        <w:t>10.11.</w:t>
      </w:r>
      <w:r>
        <w:rPr>
          <w:szCs w:val="24"/>
          <w:lang w:eastAsia="zh-CN"/>
        </w:rPr>
        <w:tab/>
      </w:r>
      <w:r>
        <w:rPr>
          <w:color w:val="000000"/>
          <w:szCs w:val="24"/>
          <w:shd w:val="clear" w:color="auto" w:fill="FFFFFF"/>
          <w:lang w:eastAsia="zh-CN"/>
        </w:rPr>
        <w:t>tvarkyti paciento duomenis, įskaitant sveikatos duomenis, vykdant Lietuvos medicinos normoje nurodytą veiklą, Europos Sąjungos ir Lietuvos Respublikos teisės aktų, reglamentuojančių pacientų asmens duomenų tvarkymą, nustatyta tvarka;</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21"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560"/>
        </w:tabs>
        <w:suppressAutoHyphens/>
        <w:ind w:firstLine="851"/>
        <w:jc w:val="both"/>
        <w:rPr>
          <w:szCs w:val="24"/>
          <w:lang w:eastAsia="zh-CN"/>
        </w:rPr>
      </w:pPr>
      <w:r>
        <w:rPr>
          <w:szCs w:val="24"/>
          <w:lang w:eastAsia="zh-CN"/>
        </w:rPr>
        <w:t>10.12.</w:t>
      </w:r>
      <w:r>
        <w:rPr>
          <w:szCs w:val="24"/>
          <w:lang w:eastAsia="zh-CN"/>
        </w:rPr>
        <w:tab/>
        <w:t>dalyvauti mokslinėje tiriamojoje ir pedagoginėje veikloje, kuriant ir diegiant naujas akušerijos ir informacijos technologijas;</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lastRenderedPageBreak/>
        <w:t xml:space="preserve">Nr. </w:t>
      </w:r>
      <w:hyperlink r:id="rId22"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560"/>
        </w:tabs>
        <w:suppressAutoHyphens/>
        <w:ind w:firstLine="851"/>
        <w:jc w:val="both"/>
        <w:rPr>
          <w:color w:val="000000"/>
          <w:szCs w:val="24"/>
          <w:lang w:eastAsia="zh-CN"/>
        </w:rPr>
      </w:pPr>
      <w:r>
        <w:rPr>
          <w:szCs w:val="24"/>
          <w:lang w:eastAsia="zh-CN"/>
        </w:rPr>
        <w:t>10.13.</w:t>
      </w:r>
      <w:r>
        <w:rPr>
          <w:szCs w:val="24"/>
          <w:lang w:eastAsia="zh-CN"/>
        </w:rPr>
        <w:tab/>
        <w:t xml:space="preserve">teikti Lietuvos Respublikos sveikatos apsaugos </w:t>
      </w:r>
      <w:r>
        <w:rPr>
          <w:color w:val="000000"/>
          <w:szCs w:val="24"/>
          <w:lang w:eastAsia="zh-CN"/>
        </w:rPr>
        <w:t>ministerijai, savivaldybių gydytojams, sveikatos priežiūros įstaigų administracijai siūlymus</w:t>
      </w:r>
      <w:r>
        <w:rPr>
          <w:szCs w:val="24"/>
          <w:lang w:eastAsia="zh-CN"/>
        </w:rPr>
        <w:t xml:space="preserve"> dėl darbo organizavimo, akušerijos paslaugų prieinamumo ir kokybės gerinimo</w:t>
      </w:r>
      <w:r>
        <w:rPr>
          <w:color w:val="000000"/>
          <w:szCs w:val="24"/>
          <w:lang w:eastAsia="zh-CN"/>
        </w:rPr>
        <w:t>;</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23"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560"/>
        </w:tabs>
        <w:suppressAutoHyphens/>
        <w:ind w:firstLine="851"/>
        <w:jc w:val="both"/>
        <w:rPr>
          <w:color w:val="000000"/>
          <w:szCs w:val="24"/>
          <w:lang w:eastAsia="zh-CN"/>
        </w:rPr>
      </w:pPr>
      <w:r>
        <w:rPr>
          <w:szCs w:val="24"/>
          <w:lang w:eastAsia="zh-CN"/>
        </w:rPr>
        <w:t>10.14.</w:t>
      </w:r>
      <w:r>
        <w:rPr>
          <w:szCs w:val="24"/>
          <w:lang w:eastAsia="zh-CN"/>
        </w:rPr>
        <w:tab/>
      </w:r>
      <w:r>
        <w:rPr>
          <w:color w:val="000000"/>
          <w:szCs w:val="24"/>
          <w:lang w:eastAsia="zh-CN"/>
        </w:rPr>
        <w:t>teikti siūlymus darbdaviams, kaip gerinti darbo sąlygas teikiamų paslaugų kokybei užtikrinti;</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24"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851"/>
          <w:tab w:val="left" w:pos="993"/>
          <w:tab w:val="left" w:pos="1560"/>
        </w:tabs>
        <w:suppressAutoHyphens/>
        <w:ind w:firstLine="851"/>
        <w:jc w:val="both"/>
        <w:rPr>
          <w:szCs w:val="24"/>
          <w:lang w:eastAsia="zh-CN"/>
        </w:rPr>
      </w:pPr>
      <w:r>
        <w:rPr>
          <w:szCs w:val="24"/>
        </w:rPr>
        <w:t>10.15.</w:t>
      </w:r>
      <w:r>
        <w:rPr>
          <w:szCs w:val="24"/>
        </w:rPr>
        <w:tab/>
      </w:r>
      <w:r>
        <w:rPr>
          <w:szCs w:val="24"/>
          <w:lang w:eastAsia="zh-CN"/>
        </w:rPr>
        <w:t>reikalauti, kad darbdavys sudarytų saugias ir sveikatai nekenksmingas darbo sąlygas.</w:t>
      </w:r>
    </w:p>
    <w:p w:rsidR="005E7532" w:rsidRDefault="00626206">
      <w:pPr>
        <w:rPr>
          <w:rFonts w:ascii="Arial" w:eastAsia="MS Mincho" w:hAnsi="Arial"/>
          <w:i/>
          <w:iCs/>
          <w:sz w:val="20"/>
        </w:rPr>
      </w:pPr>
      <w:r>
        <w:rPr>
          <w:rFonts w:ascii="Arial" w:eastAsia="MS Mincho" w:hAnsi="Arial"/>
          <w:i/>
          <w:iCs/>
          <w:sz w:val="20"/>
        </w:rPr>
        <w:t>Papunkčio numeracijos pakeitimas:</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25"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851"/>
          <w:tab w:val="left" w:pos="993"/>
          <w:tab w:val="left" w:pos="1276"/>
        </w:tabs>
        <w:suppressAutoHyphens/>
        <w:ind w:firstLine="851"/>
        <w:jc w:val="both"/>
        <w:rPr>
          <w:color w:val="000000"/>
          <w:szCs w:val="24"/>
          <w:shd w:val="clear" w:color="auto" w:fill="FFFFFF"/>
          <w:lang w:eastAsia="zh-CN"/>
        </w:rPr>
      </w:pPr>
      <w:r>
        <w:rPr>
          <w:color w:val="000000"/>
          <w:szCs w:val="24"/>
        </w:rPr>
        <w:t>11.</w:t>
      </w:r>
      <w:r>
        <w:rPr>
          <w:color w:val="000000"/>
          <w:szCs w:val="24"/>
        </w:rPr>
        <w:tab/>
      </w:r>
      <w:r>
        <w:rPr>
          <w:color w:val="000000"/>
          <w:szCs w:val="24"/>
          <w:shd w:val="clear" w:color="auto" w:fill="FFFFFF"/>
          <w:lang w:eastAsia="zh-CN"/>
        </w:rPr>
        <w:t xml:space="preserve">Akušeris </w:t>
      </w:r>
      <w:r>
        <w:rPr>
          <w:szCs w:val="24"/>
          <w:lang w:eastAsia="zh-CN"/>
        </w:rPr>
        <w:t>turi ir kitų teisių, nustatytų kituose Lietuvos Respublikos teisės aktuose, reglamentuojančiuose asmens sveikatos priežiūros specialisto praktiką.</w:t>
      </w:r>
    </w:p>
    <w:p w:rsidR="005E7532" w:rsidRDefault="005E7532">
      <w:pPr>
        <w:suppressAutoHyphens/>
        <w:rPr>
          <w:b/>
          <w:bCs/>
          <w:caps/>
          <w:color w:val="000000"/>
          <w:sz w:val="22"/>
          <w:szCs w:val="22"/>
          <w:lang w:eastAsia="zh-CN"/>
        </w:rPr>
      </w:pPr>
    </w:p>
    <w:p w:rsidR="005E7532" w:rsidRDefault="00626206">
      <w:pPr>
        <w:suppressAutoHyphens/>
        <w:jc w:val="center"/>
        <w:rPr>
          <w:b/>
          <w:bCs/>
          <w:caps/>
          <w:color w:val="000000"/>
          <w:szCs w:val="24"/>
          <w:lang w:eastAsia="zh-CN"/>
        </w:rPr>
      </w:pPr>
      <w:r>
        <w:rPr>
          <w:b/>
          <w:bCs/>
          <w:caps/>
          <w:color w:val="000000"/>
          <w:szCs w:val="24"/>
          <w:lang w:eastAsia="zh-CN"/>
        </w:rPr>
        <w:t>III SKYRIUS</w:t>
      </w:r>
    </w:p>
    <w:p w:rsidR="005E7532" w:rsidRDefault="00626206">
      <w:pPr>
        <w:suppressAutoHyphens/>
        <w:jc w:val="center"/>
        <w:rPr>
          <w:b/>
          <w:bCs/>
          <w:caps/>
          <w:color w:val="000000"/>
          <w:szCs w:val="24"/>
          <w:lang w:eastAsia="zh-CN"/>
        </w:rPr>
      </w:pPr>
      <w:r>
        <w:rPr>
          <w:b/>
          <w:bCs/>
          <w:caps/>
          <w:color w:val="000000"/>
          <w:szCs w:val="24"/>
          <w:lang w:eastAsia="zh-CN"/>
        </w:rPr>
        <w:t>PAREIGOS</w:t>
      </w:r>
    </w:p>
    <w:p w:rsidR="005E7532" w:rsidRDefault="005E7532">
      <w:pPr>
        <w:suppressAutoHyphens/>
        <w:jc w:val="center"/>
        <w:rPr>
          <w:b/>
          <w:bCs/>
          <w:caps/>
          <w:color w:val="000000"/>
          <w:sz w:val="22"/>
          <w:szCs w:val="22"/>
          <w:lang w:eastAsia="zh-CN"/>
        </w:rPr>
      </w:pPr>
    </w:p>
    <w:p w:rsidR="005E7532" w:rsidRDefault="00626206">
      <w:pPr>
        <w:tabs>
          <w:tab w:val="left" w:pos="993"/>
          <w:tab w:val="left" w:pos="1276"/>
        </w:tabs>
        <w:suppressAutoHyphens/>
        <w:ind w:firstLine="851"/>
        <w:jc w:val="both"/>
        <w:rPr>
          <w:color w:val="000000"/>
          <w:szCs w:val="24"/>
          <w:lang w:eastAsia="zh-CN"/>
        </w:rPr>
      </w:pPr>
      <w:r>
        <w:rPr>
          <w:color w:val="000000"/>
          <w:szCs w:val="24"/>
          <w:lang w:eastAsia="zh-CN"/>
        </w:rPr>
        <w:t>12.</w:t>
      </w:r>
      <w:r>
        <w:rPr>
          <w:color w:val="000000"/>
          <w:szCs w:val="24"/>
          <w:lang w:eastAsia="zh-CN"/>
        </w:rPr>
        <w:tab/>
        <w:t>Akušeris privalo:</w:t>
      </w:r>
    </w:p>
    <w:p w:rsidR="005E7532" w:rsidRDefault="00626206">
      <w:pPr>
        <w:tabs>
          <w:tab w:val="left" w:pos="993"/>
          <w:tab w:val="left" w:pos="1418"/>
        </w:tabs>
        <w:suppressAutoHyphens/>
        <w:ind w:firstLine="851"/>
        <w:jc w:val="both"/>
        <w:rPr>
          <w:color w:val="000000"/>
          <w:szCs w:val="24"/>
          <w:lang w:eastAsia="zh-CN"/>
        </w:rPr>
      </w:pPr>
      <w:r>
        <w:rPr>
          <w:szCs w:val="24"/>
          <w:lang w:eastAsia="zh-CN"/>
        </w:rPr>
        <w:t>12.1.</w:t>
      </w:r>
      <w:r>
        <w:rPr>
          <w:szCs w:val="24"/>
          <w:lang w:eastAsia="zh-CN"/>
        </w:rPr>
        <w:tab/>
      </w:r>
      <w:r>
        <w:rPr>
          <w:color w:val="000000"/>
          <w:szCs w:val="24"/>
          <w:lang w:eastAsia="zh-CN"/>
        </w:rPr>
        <w:t>teikti būtinąją medicinos pagalbą Lietuvos Respublikos teisės aktų nustatyta  tvarka;</w:t>
      </w:r>
    </w:p>
    <w:p w:rsidR="005E7532" w:rsidRDefault="00626206">
      <w:pPr>
        <w:tabs>
          <w:tab w:val="left" w:pos="993"/>
          <w:tab w:val="left" w:pos="1418"/>
        </w:tabs>
        <w:suppressAutoHyphens/>
        <w:ind w:firstLine="851"/>
        <w:jc w:val="both"/>
        <w:rPr>
          <w:color w:val="000000"/>
          <w:szCs w:val="24"/>
          <w:lang w:eastAsia="zh-CN"/>
        </w:rPr>
      </w:pPr>
      <w:r>
        <w:rPr>
          <w:szCs w:val="24"/>
          <w:lang w:eastAsia="zh-CN"/>
        </w:rPr>
        <w:t>12.2.</w:t>
      </w:r>
      <w:r>
        <w:rPr>
          <w:szCs w:val="24"/>
          <w:lang w:eastAsia="zh-CN"/>
        </w:rPr>
        <w:tab/>
      </w:r>
      <w:r>
        <w:rPr>
          <w:color w:val="000000"/>
          <w:szCs w:val="24"/>
          <w:lang w:eastAsia="zh-CN"/>
        </w:rPr>
        <w:t>pagal savo kompetenciją, nustatytą Lietuvos medicinos normoje, ir asmens sveikatos priežiūros įstaigos, kurioje verčiasi praktika, licenciją, kvalifikuotai teikti akušerijos paslaugas, rekomenduoti ir dalyvauti organizuojant ligų ir sveikatos sutrikimų profilaktikos priemones bei užtikrinti teikiamų asmens sveikatos priežiūros paslaugų kokybę;</w:t>
      </w:r>
    </w:p>
    <w:p w:rsidR="005E7532" w:rsidRDefault="00626206">
      <w:pPr>
        <w:tabs>
          <w:tab w:val="left" w:pos="1418"/>
          <w:tab w:val="left" w:pos="1560"/>
        </w:tabs>
        <w:suppressAutoHyphens/>
        <w:ind w:firstLine="851"/>
        <w:jc w:val="both"/>
        <w:rPr>
          <w:szCs w:val="24"/>
          <w:lang w:eastAsia="zh-CN"/>
        </w:rPr>
      </w:pPr>
      <w:r>
        <w:rPr>
          <w:szCs w:val="24"/>
          <w:lang w:eastAsia="zh-CN"/>
        </w:rPr>
        <w:t>12.3.</w:t>
      </w:r>
      <w:r>
        <w:rPr>
          <w:szCs w:val="24"/>
          <w:lang w:eastAsia="zh-CN"/>
        </w:rPr>
        <w:tab/>
        <w:t>turėti spaudą, kurio numeris suteikiamas Lietuvos Respublikos sveikatos apsaugos ministro 2003 m. sausio 6 d. įsakymo Nr. V-1 „Dėl Specialisto spaudo numerio suteikimo ir panaikinimo taisyklių patvirtinimo“ nustatyta tvarka;</w:t>
      </w:r>
    </w:p>
    <w:p w:rsidR="005E7532" w:rsidRDefault="00626206">
      <w:pPr>
        <w:tabs>
          <w:tab w:val="left" w:pos="993"/>
          <w:tab w:val="left" w:pos="1418"/>
          <w:tab w:val="left" w:pos="1560"/>
        </w:tabs>
        <w:suppressAutoHyphens/>
        <w:ind w:firstLine="851"/>
        <w:jc w:val="both"/>
        <w:rPr>
          <w:color w:val="000000"/>
          <w:szCs w:val="24"/>
          <w:lang w:eastAsia="zh-CN"/>
        </w:rPr>
      </w:pPr>
      <w:r>
        <w:rPr>
          <w:szCs w:val="24"/>
          <w:lang w:eastAsia="zh-CN"/>
        </w:rPr>
        <w:t>12.4.</w:t>
      </w:r>
      <w:r>
        <w:rPr>
          <w:szCs w:val="24"/>
          <w:lang w:eastAsia="zh-CN"/>
        </w:rPr>
        <w:tab/>
      </w:r>
      <w:r>
        <w:rPr>
          <w:color w:val="000000"/>
          <w:szCs w:val="24"/>
          <w:lang w:eastAsia="zh-CN"/>
        </w:rPr>
        <w:t xml:space="preserve">vykdyti gydytojo paskyrimus, atlikti gydymo procedūras, informuoti pacientę apie paskirtus vaistus, paaiškinti jų poveikį ir galimas nepageidaujamas reakcijas, įspėti apie laikiną specialųjį režimą prieš procedūras ir po jų; </w:t>
      </w:r>
    </w:p>
    <w:p w:rsidR="005E7532" w:rsidRDefault="00626206">
      <w:pPr>
        <w:tabs>
          <w:tab w:val="left" w:pos="993"/>
          <w:tab w:val="left" w:pos="1418"/>
          <w:tab w:val="left" w:pos="1560"/>
        </w:tabs>
        <w:suppressAutoHyphens/>
        <w:ind w:firstLine="851"/>
        <w:jc w:val="both"/>
        <w:rPr>
          <w:color w:val="000000"/>
          <w:szCs w:val="24"/>
          <w:lang w:eastAsia="zh-CN"/>
        </w:rPr>
      </w:pPr>
      <w:r>
        <w:rPr>
          <w:szCs w:val="24"/>
          <w:lang w:eastAsia="zh-CN"/>
        </w:rPr>
        <w:t>12.5.</w:t>
      </w:r>
      <w:r>
        <w:rPr>
          <w:szCs w:val="24"/>
          <w:lang w:eastAsia="zh-CN"/>
        </w:rPr>
        <w:tab/>
      </w:r>
      <w:r>
        <w:rPr>
          <w:color w:val="000000"/>
          <w:szCs w:val="24"/>
          <w:lang w:eastAsia="zh-CN"/>
        </w:rPr>
        <w:t>skubiai informuoti gydytoją apie galimas arba kilusias komplikacijas, alergines reakcijas;</w:t>
      </w:r>
    </w:p>
    <w:p w:rsidR="005E7532" w:rsidRDefault="00626206">
      <w:pPr>
        <w:tabs>
          <w:tab w:val="left" w:pos="1418"/>
        </w:tabs>
        <w:suppressAutoHyphens/>
        <w:ind w:firstLine="851"/>
        <w:jc w:val="both"/>
        <w:rPr>
          <w:color w:val="000000"/>
          <w:szCs w:val="24"/>
          <w:lang w:eastAsia="zh-CN"/>
        </w:rPr>
      </w:pPr>
      <w:r>
        <w:rPr>
          <w:szCs w:val="24"/>
          <w:lang w:eastAsia="zh-CN"/>
        </w:rPr>
        <w:t>12.6.</w:t>
      </w:r>
      <w:r>
        <w:rPr>
          <w:szCs w:val="24"/>
          <w:lang w:eastAsia="zh-CN"/>
        </w:rPr>
        <w:tab/>
      </w:r>
      <w:r>
        <w:rPr>
          <w:color w:val="000000"/>
          <w:szCs w:val="24"/>
          <w:lang w:eastAsia="zh-CN"/>
        </w:rPr>
        <w:t>stebėti pacientės elgesį, fizinę ir psichikos sveikatą visais moters gyvenimo tarpsniais, atkreipti dėmesį į nebūdingus požymius, reakcijas ir nedelsiant apie tai informuoti gydytoją;</w:t>
      </w:r>
    </w:p>
    <w:p w:rsidR="005E7532" w:rsidRDefault="00626206">
      <w:pPr>
        <w:tabs>
          <w:tab w:val="left" w:pos="1418"/>
        </w:tabs>
        <w:suppressAutoHyphens/>
        <w:ind w:firstLine="851"/>
        <w:jc w:val="both"/>
        <w:rPr>
          <w:color w:val="000000"/>
          <w:szCs w:val="24"/>
          <w:lang w:eastAsia="zh-CN"/>
        </w:rPr>
      </w:pPr>
      <w:r>
        <w:rPr>
          <w:szCs w:val="24"/>
          <w:lang w:eastAsia="zh-CN"/>
        </w:rPr>
        <w:t>12.7.</w:t>
      </w:r>
      <w:r>
        <w:rPr>
          <w:szCs w:val="24"/>
          <w:lang w:eastAsia="zh-CN"/>
        </w:rPr>
        <w:tab/>
      </w:r>
      <w:r>
        <w:rPr>
          <w:color w:val="000000"/>
          <w:szCs w:val="24"/>
          <w:lang w:eastAsia="zh-CN"/>
        </w:rPr>
        <w:t xml:space="preserve">propaguoti sveiką gyvenseną, ligų profilaktikos ir sveikatos išsaugojimo bei ugdymo priemones; </w:t>
      </w:r>
    </w:p>
    <w:p w:rsidR="005E7532" w:rsidRDefault="00626206">
      <w:pPr>
        <w:tabs>
          <w:tab w:val="left" w:pos="1418"/>
        </w:tabs>
        <w:suppressAutoHyphens/>
        <w:ind w:firstLine="851"/>
        <w:jc w:val="both"/>
        <w:rPr>
          <w:color w:val="000000"/>
          <w:szCs w:val="24"/>
          <w:lang w:eastAsia="zh-CN"/>
        </w:rPr>
      </w:pPr>
      <w:r>
        <w:rPr>
          <w:szCs w:val="24"/>
          <w:lang w:eastAsia="zh-CN"/>
        </w:rPr>
        <w:t>12.8.</w:t>
      </w:r>
      <w:r>
        <w:rPr>
          <w:szCs w:val="24"/>
          <w:lang w:eastAsia="zh-CN"/>
        </w:rPr>
        <w:tab/>
      </w:r>
      <w:r>
        <w:rPr>
          <w:color w:val="000000"/>
          <w:szCs w:val="24"/>
          <w:lang w:eastAsia="zh-CN"/>
        </w:rPr>
        <w:t>skatinti šeimos narius aktyviai dalyvauti prižiūrint moterį nėštumo, gimdymo, pogimdyminiu laikotarpiu;</w:t>
      </w:r>
    </w:p>
    <w:p w:rsidR="005E7532" w:rsidRDefault="00626206">
      <w:pPr>
        <w:tabs>
          <w:tab w:val="left" w:pos="1560"/>
        </w:tabs>
        <w:suppressAutoHyphens/>
        <w:ind w:firstLine="851"/>
        <w:jc w:val="both"/>
        <w:textAlignment w:val="baseline"/>
        <w:rPr>
          <w:color w:val="000000"/>
          <w:szCs w:val="24"/>
          <w:lang w:eastAsia="zh-CN"/>
        </w:rPr>
      </w:pPr>
      <w:r>
        <w:rPr>
          <w:szCs w:val="24"/>
          <w:lang w:eastAsia="zh-CN"/>
        </w:rPr>
        <w:t>12.9. ne akušerio kompetencijos atvejais išduoti pacientui Lietuvos medicinos normos 10.5 papunktyje nurodytą siuntimą, o dėl asmens sveikatos priežiūros paslaugų, kurioms neturi teisės išduoti siuntimo, patarti pacientui kreiptis į atitinkamos srities specialistus;</w:t>
      </w:r>
      <w:r>
        <w:t xml:space="preserve"> </w:t>
      </w:r>
    </w:p>
    <w:p w:rsidR="005E7532" w:rsidRDefault="00626206">
      <w:pPr>
        <w:rPr>
          <w:rFonts w:ascii="Arial" w:eastAsia="MS Mincho" w:hAnsi="Arial"/>
          <w:i/>
          <w:iCs/>
          <w:sz w:val="20"/>
        </w:rPr>
      </w:pPr>
      <w:r>
        <w:rPr>
          <w:rFonts w:ascii="Arial" w:eastAsia="MS Mincho" w:hAnsi="Arial"/>
          <w:i/>
          <w:iCs/>
          <w:sz w:val="20"/>
        </w:rPr>
        <w:t>Papunkčio pakeitimai:</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26"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418"/>
          <w:tab w:val="left" w:pos="1560"/>
        </w:tabs>
        <w:suppressAutoHyphens/>
        <w:ind w:firstLine="851"/>
        <w:jc w:val="both"/>
        <w:rPr>
          <w:szCs w:val="24"/>
          <w:lang w:eastAsia="zh-CN"/>
        </w:rPr>
      </w:pPr>
      <w:r>
        <w:rPr>
          <w:szCs w:val="24"/>
          <w:lang w:eastAsia="zh-CN"/>
        </w:rPr>
        <w:t>12.10.</w:t>
      </w:r>
      <w:r>
        <w:rPr>
          <w:szCs w:val="24"/>
          <w:lang w:eastAsia="zh-CN"/>
        </w:rPr>
        <w:tab/>
        <w:t>bendradarbiauti su kitais asmens, visuomenės sveikatos priežiūros ir kitais specialistais;</w:t>
      </w:r>
    </w:p>
    <w:p w:rsidR="005E7532" w:rsidRDefault="00626206">
      <w:pPr>
        <w:tabs>
          <w:tab w:val="left" w:pos="1560"/>
        </w:tabs>
        <w:suppressAutoHyphens/>
        <w:ind w:firstLine="851"/>
        <w:jc w:val="both"/>
        <w:textAlignment w:val="baseline"/>
        <w:rPr>
          <w:color w:val="000000"/>
          <w:szCs w:val="24"/>
          <w:shd w:val="clear" w:color="auto" w:fill="FFFFFF"/>
          <w:lang w:eastAsia="zh-CN"/>
        </w:rPr>
      </w:pPr>
      <w:r>
        <w:t xml:space="preserve">12.11. teisės aktų nustatyta tvarka vykdyti ligų prevenciją sveikatos priežiūros įstaigose ir pacienčių namuose, įtarus patologiją išduoti Lietuvos medicinos normos 10.5 papunktyje nurodytą </w:t>
      </w:r>
      <w:r>
        <w:lastRenderedPageBreak/>
        <w:t xml:space="preserve">siuntimą, o dėl asmens sveikatos priežiūros paslaugų, kurioms neturi teisės išduoti siuntimo, rekomenduoti kreiptis į gydytoją specialistą; </w:t>
      </w:r>
    </w:p>
    <w:p w:rsidR="005E7532" w:rsidRDefault="00626206">
      <w:pPr>
        <w:rPr>
          <w:rFonts w:ascii="Arial" w:eastAsia="MS Mincho" w:hAnsi="Arial"/>
          <w:i/>
          <w:iCs/>
          <w:sz w:val="20"/>
        </w:rPr>
      </w:pPr>
      <w:r>
        <w:rPr>
          <w:rFonts w:ascii="Arial" w:eastAsia="MS Mincho" w:hAnsi="Arial"/>
          <w:i/>
          <w:iCs/>
          <w:sz w:val="20"/>
        </w:rPr>
        <w:t>Papunkčio pakeitimai:</w:t>
      </w:r>
    </w:p>
    <w:p w:rsidR="005E7532" w:rsidRDefault="00626206">
      <w:pPr>
        <w:jc w:val="both"/>
        <w:rPr>
          <w:rFonts w:ascii="Arial" w:eastAsia="MS Mincho" w:hAnsi="Arial"/>
          <w:i/>
          <w:iCs/>
          <w:sz w:val="20"/>
        </w:rPr>
      </w:pPr>
      <w:r>
        <w:rPr>
          <w:rFonts w:ascii="Arial" w:eastAsia="MS Mincho" w:hAnsi="Arial"/>
          <w:i/>
          <w:iCs/>
          <w:sz w:val="20"/>
        </w:rPr>
        <w:t xml:space="preserve">Nr. </w:t>
      </w:r>
      <w:hyperlink r:id="rId27" w:history="1">
        <w:r w:rsidRPr="00532B9F">
          <w:rPr>
            <w:rFonts w:ascii="Arial" w:eastAsia="MS Mincho" w:hAnsi="Arial"/>
            <w:i/>
            <w:iCs/>
            <w:color w:val="0000FF" w:themeColor="hyperlink"/>
            <w:sz w:val="20"/>
            <w:u w:val="single"/>
          </w:rPr>
          <w:t>V-132</w:t>
        </w:r>
      </w:hyperlink>
      <w:r>
        <w:rPr>
          <w:rFonts w:ascii="Arial" w:eastAsia="MS Mincho" w:hAnsi="Arial"/>
          <w:i/>
          <w:iCs/>
          <w:sz w:val="20"/>
        </w:rPr>
        <w:t>, 2024-01-30, paskelbta TAR 2024-01-30, i. k. 2024-01746</w:t>
      </w:r>
    </w:p>
    <w:p w:rsidR="005E7532" w:rsidRDefault="005E7532"/>
    <w:p w:rsidR="005E7532" w:rsidRDefault="00626206">
      <w:pPr>
        <w:tabs>
          <w:tab w:val="left" w:pos="1418"/>
          <w:tab w:val="left" w:pos="1560"/>
        </w:tabs>
        <w:suppressAutoHyphens/>
        <w:ind w:firstLine="856"/>
        <w:jc w:val="both"/>
        <w:rPr>
          <w:color w:val="000000"/>
          <w:szCs w:val="24"/>
          <w:lang w:eastAsia="zh-CN"/>
        </w:rPr>
      </w:pPr>
      <w:r>
        <w:rPr>
          <w:szCs w:val="24"/>
          <w:lang w:eastAsia="zh-CN"/>
        </w:rPr>
        <w:t>12.12.</w:t>
      </w:r>
      <w:r>
        <w:rPr>
          <w:szCs w:val="24"/>
          <w:lang w:eastAsia="zh-CN"/>
        </w:rPr>
        <w:tab/>
        <w:t>taikyti Lietuvos Respublikoje tik sveikatos mokslo ir praktikos įrodymais pagrįstus saugius tyrimo, diagnostikos ir gydymo metodus, išskyrus kituose teisės aktuose nustatytas išimtis;</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12.13.</w:t>
      </w:r>
      <w:r>
        <w:rPr>
          <w:szCs w:val="24"/>
          <w:lang w:eastAsia="zh-CN"/>
        </w:rPr>
        <w:tab/>
        <w:t>naudoti tik teisės aktų, reguliuojančių medicinos priemonių naudojimą, reikalavimus atitinkančias medicinos priemones, išskyrus kituose teisės aktuose nustatytas išimtis; užtikrinti, kad medicinos priemonės būtų naudojamos šiame papunktyje nurodytų teisės aktų nustatyta tvarka ir vadovaujantis gamintojų su medicinos priemone pateikiama informacija;</w:t>
      </w:r>
    </w:p>
    <w:p w:rsidR="005E7532" w:rsidRDefault="00626206">
      <w:pPr>
        <w:tabs>
          <w:tab w:val="left" w:pos="1418"/>
          <w:tab w:val="left" w:pos="1560"/>
        </w:tabs>
        <w:suppressAutoHyphens/>
        <w:ind w:firstLine="851"/>
        <w:jc w:val="both"/>
        <w:rPr>
          <w:szCs w:val="24"/>
          <w:lang w:eastAsia="zh-CN"/>
        </w:rPr>
      </w:pPr>
      <w:r>
        <w:rPr>
          <w:szCs w:val="24"/>
        </w:rPr>
        <w:t>12.14.</w:t>
      </w:r>
      <w:r>
        <w:rPr>
          <w:szCs w:val="24"/>
        </w:rPr>
        <w:tab/>
      </w:r>
      <w:r>
        <w:rPr>
          <w:szCs w:val="24"/>
          <w:lang w:eastAsia="zh-CN"/>
        </w:rPr>
        <w:t xml:space="preserve">laikytis profesinės etikos principų, gerbti pacientų teises ir jų nepažeisti, saugoti profesinę paslaptį ir visą informaciją apie pacientą laikyti konfidencialia; kitiems asmenims ši informacija gali būti atskleista Europos Sąjungos ir Lietuvos Respublikos teisės aktų nustatytais pagrindais ir tvarka; </w:t>
      </w:r>
    </w:p>
    <w:p w:rsidR="005E7532" w:rsidRDefault="00626206">
      <w:pPr>
        <w:tabs>
          <w:tab w:val="left" w:pos="1418"/>
          <w:tab w:val="left" w:pos="1560"/>
        </w:tabs>
        <w:suppressAutoHyphens/>
        <w:ind w:firstLine="851"/>
        <w:jc w:val="both"/>
        <w:rPr>
          <w:szCs w:val="24"/>
          <w:lang w:eastAsia="zh-CN"/>
        </w:rPr>
      </w:pPr>
      <w:r>
        <w:rPr>
          <w:szCs w:val="24"/>
          <w:lang w:eastAsia="zh-CN"/>
        </w:rPr>
        <w:t>12.15.</w:t>
      </w:r>
      <w:r>
        <w:rPr>
          <w:szCs w:val="24"/>
          <w:lang w:eastAsia="zh-CN"/>
        </w:rPr>
        <w:tab/>
      </w:r>
      <w:r>
        <w:rPr>
          <w:color w:val="000000"/>
          <w:szCs w:val="24"/>
          <w:lang w:eastAsia="zh-CN"/>
        </w:rPr>
        <w:t xml:space="preserve">laikytis sveikatos priežiūros </w:t>
      </w:r>
      <w:r>
        <w:rPr>
          <w:szCs w:val="24"/>
          <w:lang w:eastAsia="zh-CN"/>
        </w:rPr>
        <w:t>įstaigos, skyriaus vidaus darbo tvarkos taisyklių;</w:t>
      </w:r>
    </w:p>
    <w:p w:rsidR="005E7532" w:rsidRDefault="00626206">
      <w:pPr>
        <w:tabs>
          <w:tab w:val="left" w:pos="1418"/>
          <w:tab w:val="left" w:pos="1560"/>
        </w:tabs>
        <w:suppressAutoHyphens/>
        <w:ind w:firstLine="851"/>
        <w:jc w:val="both"/>
        <w:rPr>
          <w:szCs w:val="24"/>
          <w:lang w:eastAsia="zh-CN"/>
        </w:rPr>
      </w:pPr>
      <w:r>
        <w:rPr>
          <w:szCs w:val="24"/>
          <w:lang w:eastAsia="zh-CN"/>
        </w:rPr>
        <w:t>12.16.</w:t>
      </w:r>
      <w:r>
        <w:rPr>
          <w:szCs w:val="24"/>
          <w:lang w:eastAsia="zh-CN"/>
        </w:rPr>
        <w:tab/>
        <w:t xml:space="preserve">laikytis bendrųjų darbuotojų saugos ir sveikatos taisyklių;       </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12.17.</w:t>
      </w:r>
      <w:r>
        <w:rPr>
          <w:szCs w:val="24"/>
          <w:lang w:eastAsia="zh-CN"/>
        </w:rPr>
        <w:tab/>
        <w:t xml:space="preserve">laikytis aseptikos ir antiseptikos </w:t>
      </w:r>
      <w:r>
        <w:rPr>
          <w:color w:val="000000"/>
          <w:szCs w:val="24"/>
          <w:lang w:eastAsia="zh-CN"/>
        </w:rPr>
        <w:t>reikalavimų teisės aktų nustatyta tvarka;</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12.18.</w:t>
      </w:r>
      <w:r>
        <w:rPr>
          <w:szCs w:val="24"/>
          <w:lang w:eastAsia="zh-CN"/>
        </w:rPr>
        <w:tab/>
      </w:r>
      <w:r>
        <w:rPr>
          <w:color w:val="000000"/>
          <w:szCs w:val="24"/>
          <w:lang w:eastAsia="zh-CN"/>
        </w:rPr>
        <w:t>dalyvauti įgyvendinant asmens ir visuomenės sveikatos mokymo programas;</w:t>
      </w:r>
      <w:r>
        <w:rPr>
          <w:color w:val="FF0000"/>
          <w:szCs w:val="24"/>
          <w:lang w:eastAsia="zh-CN"/>
        </w:rPr>
        <w:t xml:space="preserve"> </w:t>
      </w:r>
    </w:p>
    <w:p w:rsidR="005E7532" w:rsidRDefault="00626206">
      <w:pPr>
        <w:tabs>
          <w:tab w:val="left" w:pos="1418"/>
          <w:tab w:val="left" w:pos="1560"/>
        </w:tabs>
        <w:suppressAutoHyphens/>
        <w:ind w:firstLine="851"/>
        <w:jc w:val="both"/>
        <w:rPr>
          <w:szCs w:val="24"/>
          <w:lang w:eastAsia="zh-CN"/>
        </w:rPr>
      </w:pPr>
      <w:r>
        <w:rPr>
          <w:szCs w:val="24"/>
          <w:lang w:eastAsia="zh-CN"/>
        </w:rPr>
        <w:t>12.19.</w:t>
      </w:r>
      <w:r>
        <w:rPr>
          <w:szCs w:val="24"/>
          <w:lang w:eastAsia="zh-CN"/>
        </w:rPr>
        <w:tab/>
      </w:r>
      <w:r>
        <w:rPr>
          <w:szCs w:val="24"/>
          <w:shd w:val="clear" w:color="auto" w:fill="FFFFFF"/>
          <w:lang w:eastAsia="zh-CN"/>
        </w:rPr>
        <w:t xml:space="preserve">pagal kompetenciją vykdyti privalomąsias prevencines sveikatos programas; </w:t>
      </w:r>
      <w:r>
        <w:rPr>
          <w:rFonts w:ascii="TimesLT" w:hAnsi="TimesLT" w:cs="TimesLT"/>
          <w:color w:val="000000"/>
          <w:sz w:val="20"/>
          <w:lang w:eastAsia="zh-CN"/>
        </w:rPr>
        <w:t> </w:t>
      </w:r>
    </w:p>
    <w:p w:rsidR="005E7532" w:rsidRDefault="00626206">
      <w:pPr>
        <w:tabs>
          <w:tab w:val="left" w:pos="1418"/>
          <w:tab w:val="left" w:pos="1560"/>
        </w:tabs>
        <w:suppressAutoHyphens/>
        <w:ind w:firstLine="851"/>
        <w:jc w:val="both"/>
        <w:rPr>
          <w:szCs w:val="24"/>
          <w:lang w:eastAsia="zh-CN"/>
        </w:rPr>
      </w:pPr>
      <w:r>
        <w:rPr>
          <w:szCs w:val="24"/>
          <w:lang w:eastAsia="zh-CN"/>
        </w:rPr>
        <w:t>12.20.</w:t>
      </w:r>
      <w:r>
        <w:rPr>
          <w:szCs w:val="24"/>
          <w:lang w:eastAsia="zh-CN"/>
        </w:rPr>
        <w:tab/>
        <w:t>laikytis akušerijos praktiką ir kitą sveikatos priežiūros veiklą reglamentuojančių teisės aktų;</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12.21.</w:t>
      </w:r>
      <w:r>
        <w:rPr>
          <w:szCs w:val="24"/>
          <w:lang w:eastAsia="zh-CN"/>
        </w:rPr>
        <w:tab/>
      </w:r>
      <w:r>
        <w:rPr>
          <w:color w:val="000000"/>
          <w:szCs w:val="24"/>
          <w:lang w:eastAsia="zh-CN"/>
        </w:rPr>
        <w:t xml:space="preserve">teisės aktų nustatyta tvarka tobulinti profesinę kvalifikaciją, kad žinios ir įgūdžiai atitiktų praktikos reikalavimus bei mokslo įrodymais grįstas akušerijos naujoves; </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12.22.</w:t>
      </w:r>
      <w:r>
        <w:rPr>
          <w:szCs w:val="24"/>
          <w:lang w:eastAsia="zh-CN"/>
        </w:rPr>
        <w:tab/>
      </w:r>
      <w:r>
        <w:rPr>
          <w:bCs/>
          <w:szCs w:val="24"/>
          <w:lang w:eastAsia="zh-CN"/>
        </w:rPr>
        <w:t>paaiškinti asmens sveikatos priežiūros specialisto praktikos aplinkybes Lietuvos Respublikos sveikatos apsaugos ministerijos, teisėsaugos institucijų ir kitų kontroliuojančių institucijų prašymu;</w:t>
      </w:r>
    </w:p>
    <w:p w:rsidR="005E7532" w:rsidRDefault="00626206">
      <w:pPr>
        <w:tabs>
          <w:tab w:val="left" w:pos="1134"/>
          <w:tab w:val="left" w:pos="1418"/>
          <w:tab w:val="left" w:pos="1560"/>
        </w:tabs>
        <w:suppressAutoHyphens/>
        <w:ind w:firstLine="851"/>
        <w:jc w:val="both"/>
        <w:rPr>
          <w:szCs w:val="24"/>
          <w:lang w:eastAsia="zh-CN"/>
        </w:rPr>
      </w:pPr>
      <w:r>
        <w:rPr>
          <w:szCs w:val="24"/>
        </w:rPr>
        <w:t>12.23.</w:t>
      </w:r>
      <w:r>
        <w:rPr>
          <w:szCs w:val="24"/>
        </w:rPr>
        <w:tab/>
      </w:r>
      <w:r>
        <w:rPr>
          <w:szCs w:val="24"/>
          <w:lang w:eastAsia="zh-CN"/>
        </w:rPr>
        <w:t>pranešti kompetentingoms įstaigoms apie įtariamas užkrečiamąsias ligas, apsinuodijimus, mirties atvejus Lietuvos Respublikos teisės aktų, reguliuojančių tokios informacijos teikimą, nustatyta tvarka;</w:t>
      </w:r>
    </w:p>
    <w:p w:rsidR="005E7532" w:rsidRDefault="00626206">
      <w:pPr>
        <w:tabs>
          <w:tab w:val="left" w:pos="1134"/>
          <w:tab w:val="left" w:pos="1418"/>
          <w:tab w:val="left" w:pos="1560"/>
        </w:tabs>
        <w:suppressAutoHyphens/>
        <w:ind w:firstLine="851"/>
        <w:jc w:val="both"/>
        <w:rPr>
          <w:szCs w:val="24"/>
          <w:lang w:eastAsia="zh-CN"/>
        </w:rPr>
      </w:pPr>
      <w:r>
        <w:rPr>
          <w:szCs w:val="24"/>
        </w:rPr>
        <w:t>12.24.</w:t>
      </w:r>
      <w:r>
        <w:rPr>
          <w:szCs w:val="24"/>
        </w:rPr>
        <w:tab/>
      </w:r>
      <w:r>
        <w:rPr>
          <w:szCs w:val="24"/>
          <w:lang w:eastAsia="lt-LT"/>
        </w:rPr>
        <w:t>pranešti teisėsaugos ir kitoms valstybės institucijoms apie sužalotus ar smurtą patyrusius asmenis, kuriems dėl nusikalstamos veikos galėjo būti padaryta žala,</w:t>
      </w:r>
      <w:r>
        <w:rPr>
          <w:szCs w:val="24"/>
          <w:lang w:eastAsia="zh-CN"/>
        </w:rPr>
        <w:t xml:space="preserve"> Lietuvos Respublikos teisės aktų, reguliuojančių tokios informacijos teikimą, nustatyta tvarka</w:t>
      </w:r>
      <w:r>
        <w:rPr>
          <w:szCs w:val="24"/>
          <w:lang w:eastAsia="lt-LT"/>
        </w:rPr>
        <w:t>;</w:t>
      </w:r>
    </w:p>
    <w:p w:rsidR="005E7532" w:rsidRDefault="00626206">
      <w:pPr>
        <w:tabs>
          <w:tab w:val="left" w:pos="1134"/>
          <w:tab w:val="left" w:pos="1418"/>
          <w:tab w:val="left" w:pos="1560"/>
        </w:tabs>
        <w:suppressAutoHyphens/>
        <w:ind w:firstLine="851"/>
        <w:jc w:val="both"/>
        <w:rPr>
          <w:szCs w:val="24"/>
          <w:lang w:eastAsia="zh-CN"/>
        </w:rPr>
      </w:pPr>
      <w:r>
        <w:rPr>
          <w:szCs w:val="24"/>
        </w:rPr>
        <w:t>12.25.</w:t>
      </w:r>
      <w:r>
        <w:rPr>
          <w:szCs w:val="24"/>
        </w:rPr>
        <w:tab/>
      </w:r>
      <w:r>
        <w:rPr>
          <w:szCs w:val="24"/>
          <w:lang w:eastAsia="lt-LT"/>
        </w:rPr>
        <w:t xml:space="preserve">pagal savo kompetenciją koordinuoti sveikatos priežiūros paslaugų teikimą </w:t>
      </w:r>
      <w:r>
        <w:rPr>
          <w:color w:val="000000"/>
          <w:szCs w:val="24"/>
          <w:lang w:eastAsia="zh-CN"/>
        </w:rPr>
        <w:t>Lietuvos medicinos normos</w:t>
      </w:r>
      <w:r>
        <w:rPr>
          <w:szCs w:val="24"/>
          <w:lang w:eastAsia="lt-LT"/>
        </w:rPr>
        <w:t xml:space="preserve"> 12.24 papunktyje nurodytiems smurtą patyrusiems asmenims;</w:t>
      </w:r>
    </w:p>
    <w:p w:rsidR="005E7532" w:rsidRDefault="00626206">
      <w:pPr>
        <w:tabs>
          <w:tab w:val="left" w:pos="1134"/>
          <w:tab w:val="left" w:pos="1418"/>
          <w:tab w:val="left" w:pos="1560"/>
        </w:tabs>
        <w:suppressAutoHyphens/>
        <w:ind w:firstLine="851"/>
        <w:jc w:val="both"/>
        <w:rPr>
          <w:szCs w:val="24"/>
          <w:lang w:eastAsia="zh-CN"/>
        </w:rPr>
      </w:pPr>
      <w:r>
        <w:rPr>
          <w:szCs w:val="24"/>
        </w:rPr>
        <w:t>12.26.</w:t>
      </w:r>
      <w:r>
        <w:rPr>
          <w:szCs w:val="24"/>
        </w:rPr>
        <w:tab/>
      </w:r>
      <w:r>
        <w:rPr>
          <w:szCs w:val="24"/>
          <w:lang w:eastAsia="zh-CN"/>
        </w:rPr>
        <w:t>teikti informaciją apie paciento sveikatą Lietuvos Respublikos pacientų teisių ir žalos sveikatai atlyginimo įstatymo nustatyta tvarka;</w:t>
      </w:r>
    </w:p>
    <w:p w:rsidR="005E7532" w:rsidRDefault="00626206">
      <w:pPr>
        <w:tabs>
          <w:tab w:val="left" w:pos="1134"/>
          <w:tab w:val="left" w:pos="1418"/>
          <w:tab w:val="left" w:pos="1560"/>
        </w:tabs>
        <w:suppressAutoHyphens/>
        <w:ind w:firstLine="851"/>
        <w:jc w:val="both"/>
        <w:rPr>
          <w:szCs w:val="24"/>
          <w:lang w:eastAsia="zh-CN"/>
        </w:rPr>
      </w:pPr>
      <w:r>
        <w:rPr>
          <w:szCs w:val="24"/>
        </w:rPr>
        <w:t>12.27.</w:t>
      </w:r>
      <w:r>
        <w:rPr>
          <w:szCs w:val="24"/>
        </w:rPr>
        <w:tab/>
      </w:r>
      <w:r>
        <w:rPr>
          <w:color w:val="000000"/>
          <w:szCs w:val="24"/>
          <w:lang w:eastAsia="lt-LT"/>
        </w:rPr>
        <w:t>laikytis licencijuojamos sveikatos priežiūros specialisto veiklos sąlygų;</w:t>
      </w:r>
    </w:p>
    <w:p w:rsidR="005E7532" w:rsidRDefault="00626206">
      <w:pPr>
        <w:tabs>
          <w:tab w:val="left" w:pos="1134"/>
          <w:tab w:val="left" w:pos="1418"/>
          <w:tab w:val="left" w:pos="1560"/>
        </w:tabs>
        <w:suppressAutoHyphens/>
        <w:ind w:firstLine="851"/>
        <w:jc w:val="both"/>
        <w:rPr>
          <w:szCs w:val="24"/>
          <w:lang w:eastAsia="zh-CN"/>
        </w:rPr>
      </w:pPr>
      <w:r>
        <w:rPr>
          <w:szCs w:val="24"/>
        </w:rPr>
        <w:t>12.28.</w:t>
      </w:r>
      <w:r>
        <w:rPr>
          <w:szCs w:val="24"/>
        </w:rPr>
        <w:tab/>
      </w:r>
      <w:r>
        <w:rPr>
          <w:color w:val="000000"/>
          <w:szCs w:val="24"/>
          <w:lang w:eastAsia="lt-LT"/>
        </w:rPr>
        <w:t>tvarkyti akušerio praktikos dokumentus Lietuvos Respublikos sveikatos apsaugos ministro nustatyta tvarka;</w:t>
      </w:r>
    </w:p>
    <w:p w:rsidR="005E7532" w:rsidRDefault="00626206">
      <w:pPr>
        <w:tabs>
          <w:tab w:val="left" w:pos="1134"/>
          <w:tab w:val="left" w:pos="1418"/>
          <w:tab w:val="left" w:pos="1560"/>
        </w:tabs>
        <w:suppressAutoHyphens/>
        <w:ind w:firstLine="851"/>
        <w:jc w:val="both"/>
        <w:rPr>
          <w:szCs w:val="24"/>
          <w:lang w:eastAsia="zh-CN"/>
        </w:rPr>
      </w:pPr>
      <w:r>
        <w:rPr>
          <w:szCs w:val="24"/>
        </w:rPr>
        <w:t>12.29.</w:t>
      </w:r>
      <w:r>
        <w:rPr>
          <w:szCs w:val="24"/>
        </w:rPr>
        <w:tab/>
      </w:r>
      <w:r>
        <w:rPr>
          <w:color w:val="000000"/>
          <w:szCs w:val="24"/>
          <w:lang w:eastAsia="lt-LT"/>
        </w:rPr>
        <w:t xml:space="preserve">nepriimti kyšių </w:t>
      </w:r>
      <w:r>
        <w:rPr>
          <w:szCs w:val="24"/>
          <w:lang w:eastAsia="zh-CN"/>
        </w:rPr>
        <w:t>ir elgtis taip, kad savo veiksmais neprovokuotų paciento, jo artimųjų, giminaičių ar kitų paciento atstovų duoti kyšį;</w:t>
      </w:r>
    </w:p>
    <w:p w:rsidR="005E7532" w:rsidRDefault="00626206">
      <w:pPr>
        <w:tabs>
          <w:tab w:val="left" w:pos="1134"/>
          <w:tab w:val="left" w:pos="1418"/>
          <w:tab w:val="left" w:pos="1560"/>
        </w:tabs>
        <w:suppressAutoHyphens/>
        <w:ind w:firstLine="851"/>
        <w:jc w:val="both"/>
        <w:rPr>
          <w:szCs w:val="24"/>
          <w:lang w:eastAsia="zh-CN"/>
        </w:rPr>
      </w:pPr>
      <w:r>
        <w:rPr>
          <w:szCs w:val="24"/>
        </w:rPr>
        <w:t>12.30.</w:t>
      </w:r>
      <w:r>
        <w:rPr>
          <w:szCs w:val="24"/>
        </w:rPr>
        <w:tab/>
      </w:r>
      <w:r>
        <w:rPr>
          <w:color w:val="000000"/>
          <w:szCs w:val="24"/>
          <w:lang w:eastAsia="zh-CN"/>
        </w:rPr>
        <w:t>atlikti kitas Lietuvos Respublikos teisės aktų nustatytas pareigas.</w:t>
      </w:r>
    </w:p>
    <w:p w:rsidR="005E7532" w:rsidRDefault="005E7532">
      <w:pPr>
        <w:tabs>
          <w:tab w:val="left" w:pos="916"/>
          <w:tab w:val="left"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916"/>
        <w:rPr>
          <w:color w:val="000000"/>
          <w:szCs w:val="24"/>
          <w:lang w:eastAsia="zh-CN"/>
        </w:rPr>
      </w:pPr>
    </w:p>
    <w:p w:rsidR="005E7532" w:rsidRDefault="00626206">
      <w:pPr>
        <w:suppressAutoHyphens/>
        <w:jc w:val="center"/>
        <w:rPr>
          <w:b/>
          <w:bCs/>
          <w:caps/>
          <w:color w:val="000000"/>
          <w:szCs w:val="24"/>
          <w:lang w:eastAsia="zh-CN"/>
        </w:rPr>
      </w:pPr>
      <w:r>
        <w:rPr>
          <w:b/>
          <w:bCs/>
          <w:caps/>
          <w:color w:val="000000"/>
          <w:szCs w:val="24"/>
          <w:lang w:eastAsia="zh-CN"/>
        </w:rPr>
        <w:t>IV SKYRIUS</w:t>
      </w:r>
    </w:p>
    <w:p w:rsidR="005E7532" w:rsidRDefault="00626206">
      <w:pPr>
        <w:suppressAutoHyphens/>
        <w:jc w:val="center"/>
        <w:rPr>
          <w:b/>
          <w:bCs/>
          <w:caps/>
          <w:szCs w:val="24"/>
          <w:lang w:eastAsia="zh-CN"/>
        </w:rPr>
      </w:pPr>
      <w:r>
        <w:rPr>
          <w:b/>
          <w:bCs/>
          <w:caps/>
          <w:color w:val="000000"/>
          <w:szCs w:val="24"/>
          <w:lang w:eastAsia="zh-CN"/>
        </w:rPr>
        <w:t>KOMPETENCIJA</w:t>
      </w:r>
    </w:p>
    <w:p w:rsidR="005E7532" w:rsidRDefault="005E7532">
      <w:pPr>
        <w:suppressAutoHyphens/>
        <w:ind w:firstLine="312"/>
        <w:jc w:val="both"/>
        <w:rPr>
          <w:color w:val="000000"/>
          <w:sz w:val="22"/>
          <w:szCs w:val="22"/>
          <w:lang w:eastAsia="zh-CN"/>
        </w:rPr>
      </w:pPr>
    </w:p>
    <w:p w:rsidR="005E7532" w:rsidRDefault="00626206">
      <w:pPr>
        <w:suppressAutoHyphens/>
        <w:ind w:firstLine="851"/>
        <w:jc w:val="both"/>
        <w:rPr>
          <w:color w:val="000000"/>
          <w:szCs w:val="24"/>
          <w:lang w:eastAsia="zh-CN"/>
        </w:rPr>
      </w:pPr>
      <w:r>
        <w:rPr>
          <w:color w:val="000000"/>
          <w:szCs w:val="24"/>
          <w:lang w:eastAsia="zh-CN"/>
        </w:rPr>
        <w:t>13.</w:t>
      </w:r>
      <w:r>
        <w:rPr>
          <w:color w:val="000000"/>
          <w:szCs w:val="24"/>
          <w:lang w:eastAsia="zh-CN"/>
        </w:rPr>
        <w:tab/>
        <w:t>Akušerio profesinę kompetenciją sudaro žinios, gebėjimai ir įgūdžiai, kuriuos jis įgyja akušerio profesinę kvalifikaciją suteikiančių studijų metu bei nuolat tobulindamas įgytą profesinę kvalifikaciją, atsižvelgdamas į nuolatinę akušerijos mokslo ir praktikos pažangą.</w:t>
      </w:r>
    </w:p>
    <w:p w:rsidR="005E7532" w:rsidRDefault="00626206">
      <w:pPr>
        <w:suppressAutoHyphens/>
        <w:ind w:firstLine="851"/>
        <w:jc w:val="both"/>
        <w:rPr>
          <w:color w:val="000000"/>
          <w:szCs w:val="24"/>
          <w:lang w:eastAsia="zh-CN"/>
        </w:rPr>
      </w:pPr>
      <w:r>
        <w:rPr>
          <w:color w:val="000000"/>
          <w:szCs w:val="24"/>
          <w:lang w:eastAsia="zh-CN"/>
        </w:rPr>
        <w:t>14.</w:t>
      </w:r>
      <w:r>
        <w:rPr>
          <w:color w:val="000000"/>
          <w:szCs w:val="24"/>
          <w:lang w:eastAsia="zh-CN"/>
        </w:rPr>
        <w:tab/>
        <w:t>Akušeris</w:t>
      </w:r>
      <w:r>
        <w:rPr>
          <w:b/>
          <w:color w:val="000000"/>
          <w:szCs w:val="24"/>
          <w:lang w:eastAsia="zh-CN"/>
        </w:rPr>
        <w:t xml:space="preserve"> </w:t>
      </w:r>
      <w:r>
        <w:rPr>
          <w:color w:val="000000"/>
          <w:szCs w:val="24"/>
          <w:lang w:eastAsia="zh-CN"/>
        </w:rPr>
        <w:t>turi žinoti:</w:t>
      </w:r>
    </w:p>
    <w:p w:rsidR="005E7532" w:rsidRDefault="00626206">
      <w:pPr>
        <w:suppressAutoHyphens/>
        <w:ind w:firstLine="851"/>
        <w:jc w:val="both"/>
        <w:rPr>
          <w:szCs w:val="24"/>
          <w:lang w:eastAsia="zh-CN"/>
        </w:rPr>
      </w:pPr>
      <w:r>
        <w:rPr>
          <w:szCs w:val="24"/>
        </w:rPr>
        <w:t>14.1.</w:t>
      </w:r>
      <w:r>
        <w:rPr>
          <w:szCs w:val="24"/>
        </w:rPr>
        <w:tab/>
      </w:r>
      <w:r>
        <w:rPr>
          <w:szCs w:val="24"/>
          <w:lang w:eastAsia="zh-CN"/>
        </w:rPr>
        <w:t>dokumentų rengimo, tvarkymo ir apskaitos pagrindus;</w:t>
      </w:r>
    </w:p>
    <w:p w:rsidR="005E7532" w:rsidRDefault="00626206">
      <w:pPr>
        <w:suppressAutoHyphens/>
        <w:ind w:firstLine="851"/>
        <w:jc w:val="both"/>
        <w:rPr>
          <w:szCs w:val="24"/>
          <w:lang w:eastAsia="zh-CN"/>
        </w:rPr>
      </w:pPr>
      <w:r>
        <w:rPr>
          <w:szCs w:val="24"/>
        </w:rPr>
        <w:lastRenderedPageBreak/>
        <w:t>14.2.</w:t>
      </w:r>
      <w:r>
        <w:rPr>
          <w:szCs w:val="24"/>
        </w:rPr>
        <w:tab/>
      </w:r>
      <w:r>
        <w:rPr>
          <w:szCs w:val="24"/>
          <w:lang w:eastAsia="zh-CN"/>
        </w:rPr>
        <w:t>medicinos statistikos pagrindus;</w:t>
      </w:r>
    </w:p>
    <w:p w:rsidR="005E7532" w:rsidRDefault="00626206">
      <w:pPr>
        <w:suppressAutoHyphens/>
        <w:ind w:firstLine="851"/>
        <w:jc w:val="both"/>
        <w:rPr>
          <w:szCs w:val="24"/>
          <w:lang w:eastAsia="zh-CN"/>
        </w:rPr>
      </w:pPr>
      <w:r>
        <w:rPr>
          <w:szCs w:val="24"/>
        </w:rPr>
        <w:t>14.3.</w:t>
      </w:r>
      <w:r>
        <w:rPr>
          <w:szCs w:val="24"/>
        </w:rPr>
        <w:tab/>
      </w:r>
      <w:r>
        <w:rPr>
          <w:szCs w:val="24"/>
          <w:lang w:eastAsia="zh-CN"/>
        </w:rPr>
        <w:t>sveikatos draudimo pagrindus;</w:t>
      </w:r>
    </w:p>
    <w:p w:rsidR="005E7532" w:rsidRDefault="00626206">
      <w:pPr>
        <w:suppressAutoHyphens/>
        <w:ind w:firstLine="851"/>
        <w:jc w:val="both"/>
        <w:rPr>
          <w:szCs w:val="24"/>
          <w:lang w:eastAsia="zh-CN"/>
        </w:rPr>
      </w:pPr>
      <w:r>
        <w:rPr>
          <w:szCs w:val="24"/>
        </w:rPr>
        <w:t>14.4.</w:t>
      </w:r>
      <w:r>
        <w:rPr>
          <w:szCs w:val="24"/>
        </w:rPr>
        <w:tab/>
      </w:r>
      <w:r>
        <w:rPr>
          <w:szCs w:val="24"/>
          <w:lang w:eastAsia="zh-CN"/>
        </w:rPr>
        <w:t>sveikatos teisės pagrindus;</w:t>
      </w:r>
    </w:p>
    <w:p w:rsidR="005E7532" w:rsidRDefault="00626206">
      <w:pPr>
        <w:suppressAutoHyphens/>
        <w:ind w:firstLine="851"/>
        <w:jc w:val="both"/>
        <w:rPr>
          <w:szCs w:val="24"/>
          <w:lang w:eastAsia="zh-CN"/>
        </w:rPr>
      </w:pPr>
      <w:r>
        <w:rPr>
          <w:szCs w:val="24"/>
        </w:rPr>
        <w:t>14.5.</w:t>
      </w:r>
      <w:r>
        <w:rPr>
          <w:szCs w:val="24"/>
        </w:rPr>
        <w:tab/>
      </w:r>
      <w:r>
        <w:rPr>
          <w:szCs w:val="24"/>
          <w:lang w:eastAsia="zh-CN"/>
        </w:rPr>
        <w:t>darbo saugos principus;</w:t>
      </w:r>
    </w:p>
    <w:p w:rsidR="005E7532" w:rsidRDefault="00626206">
      <w:pPr>
        <w:suppressAutoHyphens/>
        <w:ind w:firstLine="851"/>
        <w:jc w:val="both"/>
        <w:rPr>
          <w:color w:val="000000"/>
          <w:szCs w:val="24"/>
          <w:lang w:eastAsia="zh-CN"/>
        </w:rPr>
      </w:pPr>
      <w:r>
        <w:rPr>
          <w:szCs w:val="24"/>
          <w:lang w:eastAsia="zh-CN"/>
        </w:rPr>
        <w:t>14.6.</w:t>
      </w:r>
      <w:r>
        <w:rPr>
          <w:szCs w:val="24"/>
          <w:lang w:eastAsia="zh-CN"/>
        </w:rPr>
        <w:tab/>
      </w:r>
      <w:r>
        <w:rPr>
          <w:color w:val="000000"/>
          <w:szCs w:val="24"/>
          <w:lang w:eastAsia="zh-CN"/>
        </w:rPr>
        <w:t>profesinės etikos</w:t>
      </w:r>
      <w:r>
        <w:rPr>
          <w:color w:val="00B050"/>
          <w:szCs w:val="24"/>
          <w:lang w:eastAsia="zh-CN"/>
        </w:rPr>
        <w:t xml:space="preserve"> </w:t>
      </w:r>
      <w:r>
        <w:rPr>
          <w:color w:val="000000"/>
          <w:szCs w:val="24"/>
          <w:lang w:eastAsia="zh-CN"/>
        </w:rPr>
        <w:t xml:space="preserve">reikalavimus; </w:t>
      </w:r>
    </w:p>
    <w:p w:rsidR="005E7532" w:rsidRDefault="00626206">
      <w:pPr>
        <w:suppressAutoHyphens/>
        <w:ind w:firstLine="851"/>
        <w:jc w:val="both"/>
        <w:rPr>
          <w:szCs w:val="24"/>
          <w:lang w:eastAsia="zh-CN"/>
        </w:rPr>
      </w:pPr>
      <w:r>
        <w:rPr>
          <w:szCs w:val="24"/>
        </w:rPr>
        <w:t>14.7.</w:t>
      </w:r>
      <w:r>
        <w:rPr>
          <w:szCs w:val="24"/>
        </w:rPr>
        <w:tab/>
      </w:r>
      <w:r>
        <w:rPr>
          <w:szCs w:val="24"/>
          <w:lang w:eastAsia="zh-CN"/>
        </w:rPr>
        <w:t>asmens duomenų apsaugos principus;</w:t>
      </w:r>
    </w:p>
    <w:p w:rsidR="005E7532" w:rsidRDefault="00626206">
      <w:pPr>
        <w:suppressAutoHyphens/>
        <w:ind w:firstLine="851"/>
        <w:jc w:val="both"/>
        <w:rPr>
          <w:szCs w:val="24"/>
          <w:lang w:eastAsia="zh-CN"/>
        </w:rPr>
      </w:pPr>
      <w:r>
        <w:rPr>
          <w:szCs w:val="24"/>
        </w:rPr>
        <w:t>14.8.</w:t>
      </w:r>
      <w:r>
        <w:rPr>
          <w:szCs w:val="24"/>
        </w:rPr>
        <w:tab/>
      </w:r>
      <w:r>
        <w:rPr>
          <w:szCs w:val="24"/>
          <w:lang w:eastAsia="zh-CN"/>
        </w:rPr>
        <w:t>naudojimosi informacinėmis ir ryšio technologijomis būdus ir mokėti jais naudotis;</w:t>
      </w:r>
    </w:p>
    <w:p w:rsidR="005E7532" w:rsidRDefault="00626206">
      <w:pPr>
        <w:suppressAutoHyphens/>
        <w:ind w:firstLine="851"/>
        <w:jc w:val="both"/>
        <w:rPr>
          <w:szCs w:val="24"/>
          <w:lang w:eastAsia="lt-LT"/>
        </w:rPr>
      </w:pPr>
      <w:r>
        <w:rPr>
          <w:szCs w:val="24"/>
          <w:lang w:eastAsia="lt-LT"/>
        </w:rPr>
        <w:t>14.9.</w:t>
      </w:r>
      <w:r>
        <w:rPr>
          <w:szCs w:val="24"/>
          <w:lang w:eastAsia="lt-LT"/>
        </w:rPr>
        <w:tab/>
        <w:t>sveikatos priežiūros ir socialinės pagalbos organizavimo pagrindus.</w:t>
      </w:r>
    </w:p>
    <w:p w:rsidR="005E7532" w:rsidRDefault="00626206">
      <w:pPr>
        <w:tabs>
          <w:tab w:val="left" w:pos="1560"/>
        </w:tabs>
        <w:suppressAutoHyphens/>
        <w:ind w:firstLine="851"/>
        <w:jc w:val="both"/>
        <w:rPr>
          <w:color w:val="000000"/>
          <w:szCs w:val="24"/>
          <w:lang w:eastAsia="zh-CN"/>
        </w:rPr>
      </w:pPr>
      <w:r>
        <w:rPr>
          <w:szCs w:val="24"/>
          <w:lang w:eastAsia="zh-CN"/>
        </w:rPr>
        <w:t>14.10.</w:t>
      </w:r>
      <w:r>
        <w:rPr>
          <w:szCs w:val="24"/>
          <w:lang w:eastAsia="zh-CN"/>
        </w:rPr>
        <w:tab/>
      </w:r>
      <w:r>
        <w:rPr>
          <w:color w:val="000000"/>
          <w:szCs w:val="24"/>
          <w:lang w:eastAsia="zh-CN"/>
        </w:rPr>
        <w:t>akušerinės, neonatologinės ir ginekologinės pagalbos organizavimo Lietuvoje principus;</w:t>
      </w:r>
    </w:p>
    <w:p w:rsidR="005E7532" w:rsidRDefault="00626206">
      <w:pPr>
        <w:tabs>
          <w:tab w:val="left" w:pos="1560"/>
        </w:tabs>
        <w:suppressAutoHyphens/>
        <w:ind w:firstLine="851"/>
        <w:jc w:val="both"/>
        <w:rPr>
          <w:color w:val="000000"/>
          <w:szCs w:val="24"/>
          <w:lang w:eastAsia="zh-CN"/>
        </w:rPr>
      </w:pPr>
      <w:r>
        <w:rPr>
          <w:szCs w:val="24"/>
          <w:lang w:eastAsia="zh-CN"/>
        </w:rPr>
        <w:t>14.11.</w:t>
      </w:r>
      <w:r>
        <w:rPr>
          <w:szCs w:val="24"/>
          <w:lang w:eastAsia="zh-CN"/>
        </w:rPr>
        <w:tab/>
      </w:r>
      <w:r>
        <w:rPr>
          <w:color w:val="000000"/>
          <w:szCs w:val="24"/>
          <w:lang w:eastAsia="zh-CN"/>
        </w:rPr>
        <w:t>pagrindines akušerijos, neonatologijos ir ginekologijos srities</w:t>
      </w:r>
      <w:r>
        <w:rPr>
          <w:color w:val="FF0000"/>
          <w:szCs w:val="24"/>
          <w:lang w:eastAsia="zh-CN"/>
        </w:rPr>
        <w:t xml:space="preserve"> </w:t>
      </w:r>
      <w:r>
        <w:rPr>
          <w:color w:val="000000"/>
          <w:szCs w:val="24"/>
          <w:lang w:eastAsia="zh-CN"/>
        </w:rPr>
        <w:t xml:space="preserve">nacionalinės ir tarptautinės sveikatos politikos nuostatas; </w:t>
      </w:r>
    </w:p>
    <w:p w:rsidR="005E7532" w:rsidRDefault="00626206">
      <w:pPr>
        <w:tabs>
          <w:tab w:val="left" w:pos="1560"/>
        </w:tabs>
        <w:suppressAutoHyphens/>
        <w:ind w:firstLine="851"/>
        <w:jc w:val="both"/>
        <w:rPr>
          <w:color w:val="000000"/>
          <w:szCs w:val="24"/>
          <w:lang w:eastAsia="zh-CN"/>
        </w:rPr>
      </w:pPr>
      <w:r>
        <w:rPr>
          <w:szCs w:val="24"/>
          <w:lang w:eastAsia="zh-CN"/>
        </w:rPr>
        <w:t>14.12.</w:t>
      </w:r>
      <w:r>
        <w:rPr>
          <w:szCs w:val="24"/>
          <w:lang w:eastAsia="zh-CN"/>
        </w:rPr>
        <w:tab/>
      </w:r>
      <w:r>
        <w:rPr>
          <w:color w:val="000000"/>
          <w:szCs w:val="24"/>
          <w:lang w:eastAsia="zh-CN"/>
        </w:rPr>
        <w:t>socialinių, kultūrinių, ekologinių, ekonominių, religinių  ir kitų veiksnių įtaką moters ir naujagimio sveikatai;</w:t>
      </w:r>
    </w:p>
    <w:p w:rsidR="005E7532" w:rsidRDefault="00626206">
      <w:pPr>
        <w:tabs>
          <w:tab w:val="left" w:pos="1560"/>
        </w:tabs>
        <w:suppressAutoHyphens/>
        <w:ind w:firstLine="851"/>
        <w:jc w:val="both"/>
        <w:rPr>
          <w:color w:val="000000"/>
          <w:szCs w:val="24"/>
          <w:lang w:eastAsia="zh-CN"/>
        </w:rPr>
      </w:pPr>
      <w:r>
        <w:rPr>
          <w:szCs w:val="24"/>
          <w:lang w:eastAsia="zh-CN"/>
        </w:rPr>
        <w:t>14.13.</w:t>
      </w:r>
      <w:r>
        <w:rPr>
          <w:szCs w:val="24"/>
          <w:lang w:eastAsia="zh-CN"/>
        </w:rPr>
        <w:tab/>
      </w:r>
      <w:r>
        <w:rPr>
          <w:color w:val="000000"/>
          <w:szCs w:val="24"/>
          <w:lang w:eastAsia="zh-CN"/>
        </w:rPr>
        <w:t>šeimos sveikatos ir socialinės apsaugos pagrindus, moters ir vaiko sveikatos apsaugos teisines bei socialines garantijas;</w:t>
      </w:r>
    </w:p>
    <w:p w:rsidR="005E7532" w:rsidRDefault="00626206">
      <w:pPr>
        <w:tabs>
          <w:tab w:val="left" w:pos="1560"/>
        </w:tabs>
        <w:suppressAutoHyphens/>
        <w:ind w:firstLine="851"/>
        <w:jc w:val="both"/>
        <w:rPr>
          <w:color w:val="000000"/>
          <w:szCs w:val="24"/>
          <w:lang w:eastAsia="zh-CN"/>
        </w:rPr>
      </w:pPr>
      <w:r>
        <w:rPr>
          <w:szCs w:val="24"/>
          <w:lang w:eastAsia="zh-CN"/>
        </w:rPr>
        <w:t>14.14.</w:t>
      </w:r>
      <w:r>
        <w:rPr>
          <w:szCs w:val="24"/>
          <w:lang w:eastAsia="zh-CN"/>
        </w:rPr>
        <w:tab/>
      </w:r>
      <w:r>
        <w:rPr>
          <w:color w:val="000000"/>
          <w:szCs w:val="24"/>
          <w:lang w:eastAsia="zh-CN"/>
        </w:rPr>
        <w:t>sveikatos mokymo, sveikos gyvensenos ir mitybos principus;</w:t>
      </w:r>
    </w:p>
    <w:p w:rsidR="005E7532" w:rsidRDefault="00626206">
      <w:pPr>
        <w:tabs>
          <w:tab w:val="left" w:pos="1560"/>
        </w:tabs>
        <w:suppressAutoHyphens/>
        <w:ind w:firstLine="851"/>
        <w:jc w:val="both"/>
        <w:rPr>
          <w:color w:val="000000"/>
          <w:szCs w:val="24"/>
          <w:lang w:eastAsia="zh-CN"/>
        </w:rPr>
      </w:pPr>
      <w:r>
        <w:rPr>
          <w:szCs w:val="24"/>
          <w:lang w:eastAsia="zh-CN"/>
        </w:rPr>
        <w:t>14.15.</w:t>
      </w:r>
      <w:r>
        <w:rPr>
          <w:szCs w:val="24"/>
          <w:lang w:eastAsia="zh-CN"/>
        </w:rPr>
        <w:tab/>
      </w:r>
      <w:r>
        <w:rPr>
          <w:color w:val="000000"/>
          <w:szCs w:val="24"/>
          <w:lang w:eastAsia="zh-CN"/>
        </w:rPr>
        <w:t>sveikatos stiprinimo ir ligų prevencijos principus;</w:t>
      </w:r>
    </w:p>
    <w:p w:rsidR="005E7532" w:rsidRDefault="00626206">
      <w:pPr>
        <w:tabs>
          <w:tab w:val="left" w:pos="1560"/>
        </w:tabs>
        <w:suppressAutoHyphens/>
        <w:ind w:firstLine="851"/>
        <w:jc w:val="both"/>
        <w:rPr>
          <w:color w:val="000000"/>
          <w:szCs w:val="24"/>
          <w:lang w:eastAsia="zh-CN"/>
        </w:rPr>
      </w:pPr>
      <w:r>
        <w:rPr>
          <w:szCs w:val="24"/>
          <w:lang w:eastAsia="zh-CN"/>
        </w:rPr>
        <w:t>14.16.</w:t>
      </w:r>
      <w:r>
        <w:rPr>
          <w:szCs w:val="24"/>
          <w:lang w:eastAsia="zh-CN"/>
        </w:rPr>
        <w:tab/>
      </w:r>
      <w:r>
        <w:rPr>
          <w:color w:val="000000"/>
          <w:szCs w:val="24"/>
          <w:lang w:eastAsia="zh-CN"/>
        </w:rPr>
        <w:t>perinatologijos naujoves, jų taikymo praktikoje ypatumus;</w:t>
      </w:r>
    </w:p>
    <w:p w:rsidR="005E7532" w:rsidRDefault="00626206">
      <w:pPr>
        <w:tabs>
          <w:tab w:val="left" w:pos="1560"/>
        </w:tabs>
        <w:suppressAutoHyphens/>
        <w:ind w:firstLine="851"/>
        <w:jc w:val="both"/>
        <w:rPr>
          <w:color w:val="000000"/>
          <w:szCs w:val="24"/>
          <w:lang w:eastAsia="zh-CN"/>
        </w:rPr>
      </w:pPr>
      <w:r>
        <w:rPr>
          <w:szCs w:val="24"/>
          <w:lang w:eastAsia="zh-CN"/>
        </w:rPr>
        <w:t>14.17.</w:t>
      </w:r>
      <w:r>
        <w:rPr>
          <w:szCs w:val="24"/>
          <w:lang w:eastAsia="zh-CN"/>
        </w:rPr>
        <w:tab/>
        <w:t>žindymo naudą motinos, naujagimio, kūdikio sveikatai.</w:t>
      </w:r>
    </w:p>
    <w:p w:rsidR="005E7532" w:rsidRDefault="00626206">
      <w:pPr>
        <w:tabs>
          <w:tab w:val="left" w:pos="1276"/>
        </w:tabs>
        <w:suppressAutoHyphens/>
        <w:ind w:firstLine="851"/>
        <w:jc w:val="both"/>
        <w:rPr>
          <w:color w:val="000000"/>
          <w:szCs w:val="24"/>
          <w:lang w:eastAsia="zh-CN"/>
        </w:rPr>
      </w:pPr>
      <w:r>
        <w:rPr>
          <w:color w:val="000000"/>
          <w:szCs w:val="24"/>
          <w:lang w:eastAsia="zh-CN"/>
        </w:rPr>
        <w:t>15.</w:t>
      </w:r>
      <w:r>
        <w:rPr>
          <w:color w:val="000000"/>
          <w:szCs w:val="24"/>
          <w:lang w:eastAsia="zh-CN"/>
        </w:rPr>
        <w:tab/>
        <w:t xml:space="preserve">Akušeris turi išmanyti: </w:t>
      </w:r>
    </w:p>
    <w:p w:rsidR="005E7532" w:rsidRDefault="00626206">
      <w:pPr>
        <w:suppressAutoHyphens/>
        <w:ind w:firstLine="851"/>
        <w:jc w:val="both"/>
        <w:rPr>
          <w:color w:val="000000"/>
          <w:szCs w:val="24"/>
          <w:lang w:eastAsia="zh-CN"/>
        </w:rPr>
      </w:pPr>
      <w:r>
        <w:rPr>
          <w:szCs w:val="24"/>
          <w:lang w:eastAsia="zh-CN"/>
        </w:rPr>
        <w:t xml:space="preserve">15.1. </w:t>
      </w:r>
      <w:r>
        <w:rPr>
          <w:color w:val="000000"/>
          <w:szCs w:val="24"/>
          <w:lang w:eastAsia="zh-CN"/>
        </w:rPr>
        <w:t>higienos normų reikalavimus, taikomus akušerijoje, neonatologijoje ir ginekologijoje;</w:t>
      </w:r>
    </w:p>
    <w:p w:rsidR="005E7532" w:rsidRDefault="00626206">
      <w:pPr>
        <w:suppressAutoHyphens/>
        <w:ind w:firstLine="851"/>
        <w:jc w:val="both"/>
        <w:rPr>
          <w:color w:val="000000"/>
          <w:szCs w:val="24"/>
          <w:lang w:eastAsia="zh-CN"/>
        </w:rPr>
      </w:pPr>
      <w:r>
        <w:rPr>
          <w:szCs w:val="24"/>
          <w:lang w:eastAsia="zh-CN"/>
        </w:rPr>
        <w:t xml:space="preserve">15.2. </w:t>
      </w:r>
      <w:r>
        <w:rPr>
          <w:color w:val="000000"/>
          <w:szCs w:val="24"/>
          <w:lang w:eastAsia="zh-CN"/>
        </w:rPr>
        <w:t xml:space="preserve">moters ir vyro lytinių organų anatomiją ir fiziologiją; </w:t>
      </w:r>
    </w:p>
    <w:p w:rsidR="005E7532" w:rsidRDefault="00626206">
      <w:pPr>
        <w:suppressAutoHyphens/>
        <w:ind w:firstLine="851"/>
        <w:jc w:val="both"/>
        <w:rPr>
          <w:color w:val="000000"/>
          <w:szCs w:val="24"/>
          <w:lang w:eastAsia="zh-CN"/>
        </w:rPr>
      </w:pPr>
      <w:r>
        <w:rPr>
          <w:szCs w:val="24"/>
          <w:lang w:eastAsia="zh-CN"/>
        </w:rPr>
        <w:t xml:space="preserve">15.3. </w:t>
      </w:r>
      <w:r>
        <w:rPr>
          <w:color w:val="000000"/>
          <w:szCs w:val="24"/>
          <w:lang w:eastAsia="zh-CN"/>
        </w:rPr>
        <w:t>moters organizmo fiziologinius ir patologinius procesus įvairiais gyvenimo laikotarpiais bei sergant ginekologinėmis ligomis;</w:t>
      </w:r>
    </w:p>
    <w:p w:rsidR="005E7532" w:rsidRDefault="00626206">
      <w:pPr>
        <w:suppressAutoHyphens/>
        <w:ind w:firstLine="851"/>
        <w:jc w:val="both"/>
        <w:rPr>
          <w:color w:val="000000"/>
          <w:szCs w:val="24"/>
          <w:lang w:eastAsia="zh-CN"/>
        </w:rPr>
      </w:pPr>
      <w:r>
        <w:rPr>
          <w:szCs w:val="24"/>
          <w:lang w:eastAsia="zh-CN"/>
        </w:rPr>
        <w:t xml:space="preserve">15.4. </w:t>
      </w:r>
      <w:r>
        <w:rPr>
          <w:color w:val="000000"/>
          <w:szCs w:val="24"/>
          <w:lang w:eastAsia="zh-CN"/>
        </w:rPr>
        <w:t>moters fizinės ir psichikos sveikatos ypatumus visais moters gyvenimo tarpsniais;</w:t>
      </w:r>
    </w:p>
    <w:p w:rsidR="005E7532" w:rsidRDefault="00626206">
      <w:pPr>
        <w:suppressAutoHyphens/>
        <w:ind w:firstLine="851"/>
        <w:jc w:val="both"/>
        <w:rPr>
          <w:color w:val="000000"/>
          <w:szCs w:val="24"/>
          <w:lang w:eastAsia="zh-CN"/>
        </w:rPr>
      </w:pPr>
      <w:r>
        <w:rPr>
          <w:szCs w:val="24"/>
          <w:lang w:eastAsia="zh-CN"/>
        </w:rPr>
        <w:t xml:space="preserve">15.5. </w:t>
      </w:r>
      <w:r>
        <w:rPr>
          <w:color w:val="000000"/>
          <w:szCs w:val="24"/>
          <w:lang w:eastAsia="zh-CN"/>
        </w:rPr>
        <w:t>moters reprodukcinę funkciją ir jos reguliavimą;</w:t>
      </w:r>
    </w:p>
    <w:p w:rsidR="005E7532" w:rsidRDefault="00626206">
      <w:pPr>
        <w:suppressAutoHyphens/>
        <w:ind w:firstLine="851"/>
        <w:jc w:val="both"/>
        <w:rPr>
          <w:color w:val="000000"/>
          <w:szCs w:val="24"/>
          <w:lang w:eastAsia="zh-CN"/>
        </w:rPr>
      </w:pPr>
      <w:r>
        <w:rPr>
          <w:szCs w:val="24"/>
          <w:lang w:eastAsia="zh-CN"/>
        </w:rPr>
        <w:t xml:space="preserve">15.6. </w:t>
      </w:r>
      <w:r>
        <w:rPr>
          <w:color w:val="000000"/>
          <w:szCs w:val="24"/>
          <w:lang w:eastAsia="zh-CN"/>
        </w:rPr>
        <w:t>šeimos planavimo būdus;</w:t>
      </w:r>
    </w:p>
    <w:p w:rsidR="005E7532" w:rsidRDefault="00626206">
      <w:pPr>
        <w:suppressAutoHyphens/>
        <w:ind w:firstLine="851"/>
        <w:jc w:val="both"/>
        <w:rPr>
          <w:color w:val="000000"/>
          <w:szCs w:val="24"/>
          <w:lang w:eastAsia="zh-CN"/>
        </w:rPr>
      </w:pPr>
      <w:r>
        <w:rPr>
          <w:szCs w:val="24"/>
          <w:lang w:eastAsia="zh-CN"/>
        </w:rPr>
        <w:t xml:space="preserve">15.7. </w:t>
      </w:r>
      <w:r>
        <w:rPr>
          <w:color w:val="000000"/>
          <w:szCs w:val="24"/>
          <w:lang w:eastAsia="zh-CN"/>
        </w:rPr>
        <w:t xml:space="preserve">prevencinių ir patikros programų principus; </w:t>
      </w:r>
    </w:p>
    <w:p w:rsidR="005E7532" w:rsidRDefault="00626206">
      <w:pPr>
        <w:suppressAutoHyphens/>
        <w:ind w:firstLine="851"/>
        <w:jc w:val="both"/>
        <w:rPr>
          <w:color w:val="000000"/>
          <w:szCs w:val="24"/>
          <w:lang w:eastAsia="zh-CN"/>
        </w:rPr>
      </w:pPr>
      <w:r>
        <w:rPr>
          <w:szCs w:val="24"/>
          <w:lang w:eastAsia="zh-CN"/>
        </w:rPr>
        <w:t xml:space="preserve">15.8. </w:t>
      </w:r>
      <w:r>
        <w:rPr>
          <w:color w:val="000000"/>
          <w:szCs w:val="24"/>
          <w:lang w:eastAsia="zh-CN"/>
        </w:rPr>
        <w:t>normalaus ir patologinio nėštumo eigą;</w:t>
      </w:r>
    </w:p>
    <w:p w:rsidR="005E7532" w:rsidRDefault="00626206">
      <w:pPr>
        <w:suppressAutoHyphens/>
        <w:ind w:firstLine="851"/>
        <w:jc w:val="both"/>
        <w:rPr>
          <w:color w:val="000000"/>
          <w:szCs w:val="24"/>
          <w:lang w:eastAsia="zh-CN"/>
        </w:rPr>
      </w:pPr>
      <w:r>
        <w:rPr>
          <w:szCs w:val="24"/>
          <w:lang w:eastAsia="zh-CN"/>
        </w:rPr>
        <w:t xml:space="preserve">15.9. </w:t>
      </w:r>
      <w:r>
        <w:rPr>
          <w:color w:val="000000"/>
          <w:szCs w:val="24"/>
          <w:lang w:eastAsia="zh-CN"/>
        </w:rPr>
        <w:t>normalaus ir patologinio gimdymo eigą;</w:t>
      </w:r>
      <w:r>
        <w:rPr>
          <w:color w:val="00B050"/>
          <w:szCs w:val="24"/>
          <w:lang w:eastAsia="zh-CN"/>
        </w:rPr>
        <w:t xml:space="preserve"> </w:t>
      </w:r>
    </w:p>
    <w:p w:rsidR="005E7532" w:rsidRDefault="00626206">
      <w:pPr>
        <w:tabs>
          <w:tab w:val="left" w:pos="1560"/>
        </w:tabs>
        <w:suppressAutoHyphens/>
        <w:ind w:firstLine="851"/>
        <w:jc w:val="both"/>
        <w:rPr>
          <w:color w:val="000000"/>
          <w:szCs w:val="24"/>
          <w:lang w:eastAsia="zh-CN"/>
        </w:rPr>
      </w:pPr>
      <w:r>
        <w:rPr>
          <w:szCs w:val="24"/>
          <w:lang w:eastAsia="zh-CN"/>
        </w:rPr>
        <w:t>15.10.</w:t>
      </w:r>
      <w:r>
        <w:rPr>
          <w:szCs w:val="24"/>
          <w:lang w:eastAsia="zh-CN"/>
        </w:rPr>
        <w:tab/>
      </w:r>
      <w:r>
        <w:rPr>
          <w:color w:val="000000"/>
          <w:szCs w:val="24"/>
          <w:lang w:eastAsia="zh-CN"/>
        </w:rPr>
        <w:t xml:space="preserve">vaisiaus būklės tyrimo metodus; </w:t>
      </w:r>
    </w:p>
    <w:p w:rsidR="005E7532" w:rsidRDefault="00626206">
      <w:pPr>
        <w:tabs>
          <w:tab w:val="left" w:pos="1560"/>
        </w:tabs>
        <w:suppressAutoHyphens/>
        <w:ind w:firstLine="851"/>
        <w:jc w:val="both"/>
        <w:rPr>
          <w:color w:val="000000"/>
          <w:szCs w:val="24"/>
          <w:lang w:eastAsia="zh-CN"/>
        </w:rPr>
      </w:pPr>
      <w:r>
        <w:rPr>
          <w:szCs w:val="24"/>
          <w:lang w:eastAsia="zh-CN"/>
        </w:rPr>
        <w:t>15.11.</w:t>
      </w:r>
      <w:r>
        <w:rPr>
          <w:szCs w:val="24"/>
          <w:lang w:eastAsia="zh-CN"/>
        </w:rPr>
        <w:tab/>
      </w:r>
      <w:r>
        <w:rPr>
          <w:color w:val="000000"/>
          <w:szCs w:val="24"/>
          <w:lang w:eastAsia="zh-CN"/>
        </w:rPr>
        <w:t>moters ir naujagimio anatomijos, fiziologijos, patologijos ypatumus, galimas komplikacijas bei jų išvengimo būdus;</w:t>
      </w:r>
    </w:p>
    <w:p w:rsidR="005E7532" w:rsidRDefault="00626206">
      <w:pPr>
        <w:tabs>
          <w:tab w:val="left" w:pos="1560"/>
        </w:tabs>
        <w:suppressAutoHyphens/>
        <w:ind w:firstLine="851"/>
        <w:jc w:val="both"/>
        <w:rPr>
          <w:color w:val="000000"/>
          <w:szCs w:val="24"/>
          <w:lang w:eastAsia="zh-CN"/>
        </w:rPr>
      </w:pPr>
      <w:r>
        <w:rPr>
          <w:szCs w:val="24"/>
          <w:lang w:eastAsia="zh-CN"/>
        </w:rPr>
        <w:t>15.12.</w:t>
      </w:r>
      <w:r>
        <w:rPr>
          <w:szCs w:val="24"/>
          <w:lang w:eastAsia="zh-CN"/>
        </w:rPr>
        <w:tab/>
      </w:r>
      <w:r>
        <w:rPr>
          <w:color w:val="000000"/>
          <w:szCs w:val="24"/>
          <w:lang w:eastAsia="zh-CN"/>
        </w:rPr>
        <w:t>pogimdyminio periodo eigą;</w:t>
      </w:r>
    </w:p>
    <w:p w:rsidR="005E7532" w:rsidRDefault="00626206">
      <w:pPr>
        <w:suppressAutoHyphens/>
        <w:ind w:left="1560" w:hanging="709"/>
        <w:jc w:val="both"/>
        <w:rPr>
          <w:color w:val="000000"/>
          <w:szCs w:val="24"/>
          <w:lang w:eastAsia="zh-CN"/>
        </w:rPr>
      </w:pPr>
      <w:r>
        <w:rPr>
          <w:szCs w:val="24"/>
          <w:lang w:eastAsia="zh-CN"/>
        </w:rPr>
        <w:t>15.13.</w:t>
      </w:r>
      <w:r>
        <w:rPr>
          <w:szCs w:val="24"/>
          <w:lang w:eastAsia="zh-CN"/>
        </w:rPr>
        <w:tab/>
      </w:r>
      <w:r>
        <w:rPr>
          <w:color w:val="000000"/>
          <w:szCs w:val="24"/>
          <w:lang w:eastAsia="zh-CN"/>
        </w:rPr>
        <w:t>laktacijos principus, naujagimio ir (ar) kūdikio žindymo principus;</w:t>
      </w:r>
    </w:p>
    <w:p w:rsidR="005E7532" w:rsidRDefault="00626206">
      <w:pPr>
        <w:tabs>
          <w:tab w:val="left" w:pos="1560"/>
        </w:tabs>
        <w:suppressAutoHyphens/>
        <w:ind w:firstLine="851"/>
        <w:jc w:val="both"/>
        <w:rPr>
          <w:color w:val="000000"/>
          <w:szCs w:val="24"/>
          <w:lang w:eastAsia="zh-CN"/>
        </w:rPr>
      </w:pPr>
      <w:r>
        <w:rPr>
          <w:szCs w:val="24"/>
          <w:lang w:eastAsia="zh-CN"/>
        </w:rPr>
        <w:t>15.14.</w:t>
      </w:r>
      <w:r>
        <w:rPr>
          <w:szCs w:val="24"/>
          <w:lang w:eastAsia="zh-CN"/>
        </w:rPr>
        <w:tab/>
      </w:r>
      <w:r>
        <w:rPr>
          <w:color w:val="000000"/>
          <w:szCs w:val="24"/>
          <w:lang w:eastAsia="zh-CN"/>
        </w:rPr>
        <w:t>nėščios, gimdančios, pagimdžiusios moters, naujagimio, kūdikio priežiūros ypatumus;</w:t>
      </w:r>
    </w:p>
    <w:p w:rsidR="005E7532" w:rsidRDefault="00626206">
      <w:pPr>
        <w:suppressAutoHyphens/>
        <w:ind w:left="1560" w:hanging="709"/>
        <w:jc w:val="both"/>
        <w:rPr>
          <w:color w:val="000000"/>
          <w:szCs w:val="24"/>
          <w:lang w:eastAsia="zh-CN"/>
        </w:rPr>
      </w:pPr>
      <w:r>
        <w:rPr>
          <w:szCs w:val="24"/>
          <w:lang w:eastAsia="zh-CN"/>
        </w:rPr>
        <w:t>15.15.</w:t>
      </w:r>
      <w:r>
        <w:rPr>
          <w:szCs w:val="24"/>
          <w:lang w:eastAsia="zh-CN"/>
        </w:rPr>
        <w:tab/>
        <w:t>ginekologinėmis ligomis sergančių moterų priežiūros ypatumus;</w:t>
      </w:r>
    </w:p>
    <w:p w:rsidR="005E7532" w:rsidRDefault="00626206">
      <w:pPr>
        <w:suppressAutoHyphens/>
        <w:ind w:left="1560" w:hanging="709"/>
        <w:jc w:val="both"/>
        <w:rPr>
          <w:color w:val="000000"/>
          <w:szCs w:val="24"/>
          <w:lang w:eastAsia="zh-CN"/>
        </w:rPr>
      </w:pPr>
      <w:r>
        <w:rPr>
          <w:szCs w:val="24"/>
          <w:lang w:eastAsia="zh-CN"/>
        </w:rPr>
        <w:t>15.16.</w:t>
      </w:r>
      <w:r>
        <w:rPr>
          <w:szCs w:val="24"/>
          <w:lang w:eastAsia="zh-CN"/>
        </w:rPr>
        <w:tab/>
      </w:r>
      <w:r>
        <w:rPr>
          <w:color w:val="000000"/>
          <w:szCs w:val="24"/>
          <w:lang w:eastAsia="zh-CN"/>
        </w:rPr>
        <w:t>kenksmingus akušerijos praktikos veiksnius;</w:t>
      </w:r>
    </w:p>
    <w:p w:rsidR="005E7532" w:rsidRDefault="00626206">
      <w:pPr>
        <w:tabs>
          <w:tab w:val="left" w:pos="1560"/>
        </w:tabs>
        <w:suppressAutoHyphens/>
        <w:ind w:firstLine="851"/>
        <w:jc w:val="both"/>
        <w:rPr>
          <w:color w:val="000000"/>
          <w:szCs w:val="24"/>
          <w:lang w:eastAsia="zh-CN"/>
        </w:rPr>
      </w:pPr>
      <w:r>
        <w:rPr>
          <w:szCs w:val="24"/>
          <w:lang w:eastAsia="zh-CN"/>
        </w:rPr>
        <w:t>15.17.</w:t>
      </w:r>
      <w:r>
        <w:rPr>
          <w:szCs w:val="24"/>
          <w:lang w:eastAsia="zh-CN"/>
        </w:rPr>
        <w:tab/>
      </w:r>
      <w:r>
        <w:rPr>
          <w:color w:val="000000"/>
          <w:szCs w:val="24"/>
          <w:lang w:eastAsia="zh-CN"/>
        </w:rPr>
        <w:t>imunoprofilaktikos principus ir jos įtaką sveikatai;</w:t>
      </w:r>
    </w:p>
    <w:p w:rsidR="005E7532" w:rsidRDefault="00626206">
      <w:pPr>
        <w:tabs>
          <w:tab w:val="left" w:pos="1560"/>
        </w:tabs>
        <w:suppressAutoHyphens/>
        <w:ind w:firstLine="851"/>
        <w:jc w:val="both"/>
        <w:rPr>
          <w:color w:val="000000"/>
          <w:szCs w:val="24"/>
          <w:lang w:eastAsia="zh-CN"/>
        </w:rPr>
      </w:pPr>
      <w:r>
        <w:rPr>
          <w:szCs w:val="24"/>
          <w:lang w:eastAsia="zh-CN"/>
        </w:rPr>
        <w:t>15.18.</w:t>
      </w:r>
      <w:r>
        <w:rPr>
          <w:szCs w:val="24"/>
          <w:lang w:eastAsia="zh-CN"/>
        </w:rPr>
        <w:tab/>
      </w:r>
      <w:r>
        <w:rPr>
          <w:color w:val="000000"/>
          <w:szCs w:val="24"/>
          <w:lang w:eastAsia="zh-CN"/>
        </w:rPr>
        <w:t>farmakologijos, vaistų farmakokinetikos ir farmakodinamikos pagrindus, vaistų laikymo taisykles ir vartojimo būdus, akušerijoje ir ginekologijoje vartojamus vaistus, galimą neigiamą jų poveikį vaisiui ir motinos organizmui;</w:t>
      </w:r>
    </w:p>
    <w:p w:rsidR="005E7532" w:rsidRDefault="00626206">
      <w:pPr>
        <w:suppressAutoHyphens/>
        <w:ind w:left="1560" w:hanging="709"/>
        <w:jc w:val="both"/>
        <w:rPr>
          <w:color w:val="000000"/>
          <w:szCs w:val="24"/>
          <w:lang w:eastAsia="zh-CN"/>
        </w:rPr>
      </w:pPr>
      <w:r>
        <w:rPr>
          <w:szCs w:val="24"/>
          <w:lang w:eastAsia="zh-CN"/>
        </w:rPr>
        <w:t>15.19.</w:t>
      </w:r>
      <w:r>
        <w:rPr>
          <w:szCs w:val="24"/>
          <w:lang w:eastAsia="zh-CN"/>
        </w:rPr>
        <w:tab/>
      </w:r>
      <w:r>
        <w:rPr>
          <w:color w:val="000000"/>
          <w:szCs w:val="24"/>
          <w:lang w:eastAsia="zh-CN"/>
        </w:rPr>
        <w:t>dietetikos pagrindus.</w:t>
      </w:r>
    </w:p>
    <w:p w:rsidR="005E7532" w:rsidRDefault="00626206">
      <w:pPr>
        <w:tabs>
          <w:tab w:val="left" w:pos="1276"/>
        </w:tabs>
        <w:suppressAutoHyphens/>
        <w:ind w:left="360" w:firstLine="491"/>
        <w:jc w:val="both"/>
        <w:rPr>
          <w:szCs w:val="24"/>
          <w:lang w:eastAsia="zh-CN"/>
        </w:rPr>
      </w:pPr>
      <w:r>
        <w:rPr>
          <w:szCs w:val="24"/>
          <w:lang w:eastAsia="zh-CN"/>
        </w:rPr>
        <w:t>16.</w:t>
      </w:r>
      <w:r>
        <w:rPr>
          <w:szCs w:val="24"/>
          <w:lang w:eastAsia="zh-CN"/>
        </w:rPr>
        <w:tab/>
        <w:t>Akušeris turi gebėti:</w:t>
      </w:r>
    </w:p>
    <w:p w:rsidR="005E7532" w:rsidRDefault="00626206">
      <w:pPr>
        <w:suppressAutoHyphens/>
        <w:ind w:firstLine="851"/>
        <w:jc w:val="both"/>
        <w:rPr>
          <w:szCs w:val="24"/>
          <w:lang w:eastAsia="zh-CN"/>
        </w:rPr>
      </w:pPr>
      <w:r>
        <w:rPr>
          <w:szCs w:val="24"/>
          <w:lang w:eastAsia="zh-CN"/>
        </w:rPr>
        <w:t>16.1. propaguoti sveiką gyvenseną, aiškinti žalingų įpročių, rizikos veiksnių poveikį organizmui, būsimoms kartoms, lytiškai plintančių ligų žalą;</w:t>
      </w:r>
    </w:p>
    <w:p w:rsidR="005E7532" w:rsidRDefault="00626206">
      <w:pPr>
        <w:suppressAutoHyphens/>
        <w:ind w:firstLine="851"/>
        <w:jc w:val="both"/>
        <w:rPr>
          <w:szCs w:val="24"/>
          <w:lang w:eastAsia="zh-CN"/>
        </w:rPr>
      </w:pPr>
      <w:r>
        <w:rPr>
          <w:szCs w:val="24"/>
          <w:lang w:eastAsia="zh-CN"/>
        </w:rPr>
        <w:t>16.2. teikti informaciją ir patarimus lytiškumo ugdymo, šeimos planavimo klausimais, mokyti įvairių šeimos planavimo metodų;</w:t>
      </w:r>
    </w:p>
    <w:p w:rsidR="005E7532" w:rsidRDefault="00626206">
      <w:pPr>
        <w:suppressAutoHyphens/>
        <w:ind w:firstLine="851"/>
        <w:jc w:val="both"/>
        <w:rPr>
          <w:szCs w:val="24"/>
          <w:lang w:eastAsia="zh-CN"/>
        </w:rPr>
      </w:pPr>
      <w:r>
        <w:rPr>
          <w:szCs w:val="24"/>
          <w:lang w:eastAsia="zh-CN"/>
        </w:rPr>
        <w:lastRenderedPageBreak/>
        <w:t>16.3. padėti pasirengti gimdymui, motinystei bei tėvystei, įskaitant patarimus dėl higienos ir mitybos;</w:t>
      </w:r>
    </w:p>
    <w:p w:rsidR="005E7532" w:rsidRDefault="00626206">
      <w:pPr>
        <w:suppressAutoHyphens/>
        <w:ind w:firstLine="851"/>
        <w:jc w:val="both"/>
        <w:rPr>
          <w:szCs w:val="24"/>
          <w:lang w:eastAsia="zh-CN"/>
        </w:rPr>
      </w:pPr>
      <w:r>
        <w:rPr>
          <w:szCs w:val="24"/>
          <w:lang w:eastAsia="zh-CN"/>
        </w:rPr>
        <w:t xml:space="preserve">16.4. konsultuoti ir mokyti nėščiąsias, gimdyves ir jų artimuosius natūralaus maitinimo (žindymo), naujagimio, kūdikio priežiūros klausimais; </w:t>
      </w:r>
    </w:p>
    <w:p w:rsidR="005E7532" w:rsidRDefault="00626206">
      <w:pPr>
        <w:suppressAutoHyphens/>
        <w:ind w:firstLine="851"/>
        <w:jc w:val="both"/>
        <w:rPr>
          <w:szCs w:val="24"/>
          <w:lang w:eastAsia="zh-CN"/>
        </w:rPr>
      </w:pPr>
      <w:r>
        <w:rPr>
          <w:szCs w:val="24"/>
          <w:lang w:eastAsia="zh-CN"/>
        </w:rPr>
        <w:t>16.5. skatinti nėščiąsias ir gimdyves natūraliai maitinti (žindyti) naujagimį ir kūdikį;</w:t>
      </w:r>
    </w:p>
    <w:p w:rsidR="005E7532" w:rsidRDefault="00626206">
      <w:pPr>
        <w:suppressAutoHyphens/>
        <w:ind w:firstLine="851"/>
        <w:jc w:val="both"/>
        <w:rPr>
          <w:szCs w:val="24"/>
          <w:lang w:eastAsia="zh-CN"/>
        </w:rPr>
      </w:pPr>
      <w:r>
        <w:rPr>
          <w:szCs w:val="24"/>
          <w:lang w:eastAsia="zh-CN"/>
        </w:rPr>
        <w:t>16.6. bendrauti su moterimi, jos šeima, sveikatos priežiūros specialistais ir įstaigomis, kitomis institucijomis, kurių veikla susijusi su motinos ir vaiko sveikata, siekti bendrų tikslų jų sveikatos labui;</w:t>
      </w:r>
    </w:p>
    <w:p w:rsidR="005E7532" w:rsidRDefault="00626206">
      <w:pPr>
        <w:suppressAutoHyphens/>
        <w:ind w:firstLine="851"/>
        <w:jc w:val="both"/>
        <w:rPr>
          <w:szCs w:val="24"/>
          <w:lang w:eastAsia="zh-CN"/>
        </w:rPr>
      </w:pPr>
      <w:r>
        <w:rPr>
          <w:szCs w:val="24"/>
          <w:lang w:eastAsia="zh-CN"/>
        </w:rPr>
        <w:t xml:space="preserve">16.7. teikti </w:t>
      </w:r>
      <w:r>
        <w:rPr>
          <w:szCs w:val="24"/>
          <w:shd w:val="clear" w:color="auto" w:fill="FFFFFF"/>
          <w:lang w:eastAsia="zh-CN"/>
        </w:rPr>
        <w:t>ambulatorinę</w:t>
      </w:r>
      <w:r>
        <w:rPr>
          <w:szCs w:val="24"/>
          <w:lang w:eastAsia="zh-CN"/>
        </w:rPr>
        <w:t xml:space="preserve"> pagalbą nėščiosioms, gimdyvėms ir ginekologinėmis ligomis sergančioms pacientėms;</w:t>
      </w:r>
    </w:p>
    <w:p w:rsidR="005E7532" w:rsidRDefault="00626206">
      <w:pPr>
        <w:suppressAutoHyphens/>
        <w:ind w:firstLine="851"/>
        <w:jc w:val="both"/>
        <w:rPr>
          <w:szCs w:val="24"/>
          <w:lang w:eastAsia="zh-CN"/>
        </w:rPr>
      </w:pPr>
      <w:r>
        <w:rPr>
          <w:szCs w:val="24"/>
          <w:lang w:eastAsia="zh-CN"/>
        </w:rPr>
        <w:t>16.8. esant mažos rizikos nėštumui paskirti tyrimus ir įvertinti jų rezultatus Lietuvos Respublikos sveikatos apsaugos ministro 2013 m. rugsėjo 23 d. įsakymo  Nr. V-900  „Dėl Nėščiųjų, gimdyvių ir naujagimių sveikatos priežiūros tvarkos aprašo patvirtinimo“ nustatyta tvarka;</w:t>
      </w:r>
    </w:p>
    <w:p w:rsidR="005E7532" w:rsidRDefault="00626206">
      <w:pPr>
        <w:suppressAutoHyphens/>
        <w:ind w:firstLine="851"/>
        <w:jc w:val="both"/>
        <w:rPr>
          <w:szCs w:val="24"/>
          <w:lang w:eastAsia="zh-CN"/>
        </w:rPr>
      </w:pPr>
      <w:r>
        <w:rPr>
          <w:szCs w:val="24"/>
          <w:lang w:eastAsia="zh-CN"/>
        </w:rPr>
        <w:t>16.9. patarti dėl tyrimų, skirtų rizikingam nėštumui kuo anksčiau diagnozuoti;</w:t>
      </w:r>
    </w:p>
    <w:p w:rsidR="005E7532" w:rsidRDefault="00626206">
      <w:pPr>
        <w:tabs>
          <w:tab w:val="left" w:pos="1560"/>
        </w:tabs>
        <w:suppressAutoHyphens/>
        <w:ind w:firstLine="851"/>
        <w:jc w:val="both"/>
        <w:rPr>
          <w:szCs w:val="24"/>
          <w:lang w:eastAsia="zh-CN"/>
        </w:rPr>
      </w:pPr>
      <w:r>
        <w:rPr>
          <w:szCs w:val="24"/>
          <w:lang w:eastAsia="zh-CN"/>
        </w:rPr>
        <w:t>16.10.</w:t>
      </w:r>
      <w:r>
        <w:rPr>
          <w:szCs w:val="24"/>
          <w:lang w:eastAsia="zh-CN"/>
        </w:rPr>
        <w:tab/>
        <w:t>teikti informaciją moterims, apsisprendusioms nutraukti nėštumą, paaiškinti nėštumo nutraukimo žalą;</w:t>
      </w:r>
    </w:p>
    <w:p w:rsidR="005E7532" w:rsidRDefault="00626206">
      <w:pPr>
        <w:tabs>
          <w:tab w:val="left" w:pos="1560"/>
          <w:tab w:val="left" w:pos="1850"/>
        </w:tabs>
        <w:suppressAutoHyphens/>
        <w:ind w:firstLine="851"/>
        <w:jc w:val="both"/>
        <w:rPr>
          <w:szCs w:val="24"/>
          <w:lang w:eastAsia="zh-CN"/>
        </w:rPr>
      </w:pPr>
      <w:r>
        <w:rPr>
          <w:szCs w:val="24"/>
          <w:lang w:eastAsia="zh-CN"/>
        </w:rPr>
        <w:t>16.11.</w:t>
      </w:r>
      <w:r>
        <w:rPr>
          <w:szCs w:val="24"/>
          <w:lang w:eastAsia="zh-CN"/>
        </w:rPr>
        <w:tab/>
        <w:t>naudotis ir dirbti su elektronine sveikatos paslaugų ir bendradarbiavimo infrastruktūros informacine sistema;</w:t>
      </w:r>
    </w:p>
    <w:p w:rsidR="005E7532" w:rsidRDefault="00626206">
      <w:pPr>
        <w:tabs>
          <w:tab w:val="left" w:pos="1560"/>
          <w:tab w:val="left" w:pos="1850"/>
        </w:tabs>
        <w:suppressAutoHyphens/>
        <w:ind w:firstLine="851"/>
        <w:jc w:val="both"/>
        <w:rPr>
          <w:szCs w:val="24"/>
          <w:lang w:eastAsia="zh-CN"/>
        </w:rPr>
      </w:pPr>
      <w:r>
        <w:rPr>
          <w:szCs w:val="24"/>
          <w:lang w:eastAsia="zh-CN"/>
        </w:rPr>
        <w:t>16.12.</w:t>
      </w:r>
      <w:r>
        <w:rPr>
          <w:szCs w:val="24"/>
          <w:lang w:eastAsia="zh-CN"/>
        </w:rPr>
        <w:tab/>
        <w:t>surasti, tvarkyti, kaupti, sisteminti ir perduoti informaciją.</w:t>
      </w:r>
    </w:p>
    <w:p w:rsidR="005E7532" w:rsidRDefault="00626206">
      <w:pPr>
        <w:tabs>
          <w:tab w:val="left" w:pos="1276"/>
        </w:tabs>
        <w:suppressAutoHyphens/>
        <w:ind w:firstLine="851"/>
        <w:jc w:val="both"/>
        <w:rPr>
          <w:color w:val="000000"/>
          <w:szCs w:val="24"/>
          <w:lang w:eastAsia="zh-CN"/>
        </w:rPr>
      </w:pPr>
      <w:r>
        <w:rPr>
          <w:color w:val="000000"/>
          <w:szCs w:val="24"/>
          <w:lang w:eastAsia="zh-CN"/>
        </w:rPr>
        <w:t>17.</w:t>
      </w:r>
      <w:r>
        <w:rPr>
          <w:color w:val="000000"/>
          <w:szCs w:val="24"/>
          <w:lang w:eastAsia="zh-CN"/>
        </w:rPr>
        <w:tab/>
        <w:t>Akušeris turi gebėti atlikti šias procedūras:</w:t>
      </w:r>
    </w:p>
    <w:p w:rsidR="005E7532" w:rsidRDefault="00626206">
      <w:pPr>
        <w:tabs>
          <w:tab w:val="left" w:pos="1418"/>
        </w:tabs>
        <w:suppressAutoHyphens/>
        <w:ind w:firstLine="851"/>
        <w:jc w:val="both"/>
        <w:rPr>
          <w:color w:val="000000"/>
          <w:szCs w:val="24"/>
          <w:lang w:eastAsia="zh-CN"/>
        </w:rPr>
      </w:pPr>
      <w:r>
        <w:rPr>
          <w:szCs w:val="24"/>
          <w:lang w:eastAsia="zh-CN"/>
        </w:rPr>
        <w:t>17.1.</w:t>
      </w:r>
      <w:r>
        <w:rPr>
          <w:szCs w:val="24"/>
          <w:lang w:eastAsia="zh-CN"/>
        </w:rPr>
        <w:tab/>
      </w:r>
      <w:r>
        <w:rPr>
          <w:color w:val="000000"/>
          <w:szCs w:val="24"/>
          <w:lang w:eastAsia="zh-CN"/>
        </w:rPr>
        <w:t>atlikti injekcijas į odą, poodį, raumenis ir veną;</w:t>
      </w:r>
    </w:p>
    <w:p w:rsidR="005E7532" w:rsidRDefault="00626206">
      <w:pPr>
        <w:tabs>
          <w:tab w:val="left" w:pos="1418"/>
        </w:tabs>
        <w:suppressAutoHyphens/>
        <w:ind w:firstLine="851"/>
        <w:jc w:val="both"/>
        <w:rPr>
          <w:color w:val="000000"/>
          <w:szCs w:val="24"/>
          <w:lang w:eastAsia="zh-CN"/>
        </w:rPr>
      </w:pPr>
      <w:r>
        <w:rPr>
          <w:szCs w:val="24"/>
          <w:lang w:eastAsia="zh-CN"/>
        </w:rPr>
        <w:t>17.2.</w:t>
      </w:r>
      <w:r>
        <w:rPr>
          <w:szCs w:val="24"/>
          <w:lang w:eastAsia="zh-CN"/>
        </w:rPr>
        <w:tab/>
      </w:r>
      <w:r>
        <w:rPr>
          <w:color w:val="000000"/>
          <w:szCs w:val="24"/>
          <w:lang w:eastAsia="zh-CN"/>
        </w:rPr>
        <w:t>punktuoti veną, paruošti ir prijungti lašinę infuziją;</w:t>
      </w:r>
    </w:p>
    <w:p w:rsidR="005E7532" w:rsidRDefault="00626206">
      <w:pPr>
        <w:tabs>
          <w:tab w:val="left" w:pos="1418"/>
        </w:tabs>
        <w:suppressAutoHyphens/>
        <w:ind w:firstLine="851"/>
        <w:jc w:val="both"/>
        <w:rPr>
          <w:color w:val="000000"/>
          <w:szCs w:val="24"/>
          <w:lang w:eastAsia="zh-CN"/>
        </w:rPr>
      </w:pPr>
      <w:r>
        <w:rPr>
          <w:szCs w:val="24"/>
          <w:lang w:eastAsia="zh-CN"/>
        </w:rPr>
        <w:t>17.3.</w:t>
      </w:r>
      <w:r>
        <w:rPr>
          <w:szCs w:val="24"/>
          <w:lang w:eastAsia="zh-CN"/>
        </w:rPr>
        <w:tab/>
      </w:r>
      <w:r>
        <w:rPr>
          <w:color w:val="000000"/>
          <w:szCs w:val="24"/>
          <w:lang w:eastAsia="zh-CN"/>
        </w:rPr>
        <w:t xml:space="preserve">pasiruošti ir atlikti kraujo ir jo komponentų transfuziją; </w:t>
      </w:r>
    </w:p>
    <w:p w:rsidR="005E7532" w:rsidRDefault="00626206">
      <w:pPr>
        <w:tabs>
          <w:tab w:val="left" w:pos="1418"/>
        </w:tabs>
        <w:suppressAutoHyphens/>
        <w:ind w:left="1142" w:hanging="291"/>
        <w:jc w:val="both"/>
        <w:rPr>
          <w:color w:val="000000"/>
          <w:szCs w:val="24"/>
          <w:lang w:eastAsia="zh-CN"/>
        </w:rPr>
      </w:pPr>
      <w:r>
        <w:rPr>
          <w:szCs w:val="24"/>
          <w:lang w:eastAsia="zh-CN"/>
        </w:rPr>
        <w:t>17.4.</w:t>
      </w:r>
      <w:r>
        <w:rPr>
          <w:szCs w:val="24"/>
          <w:lang w:eastAsia="zh-CN"/>
        </w:rPr>
        <w:tab/>
      </w:r>
      <w:r>
        <w:rPr>
          <w:color w:val="000000"/>
          <w:szCs w:val="24"/>
          <w:lang w:eastAsia="zh-CN"/>
        </w:rPr>
        <w:t>taikyti deguonies terapiją;</w:t>
      </w:r>
    </w:p>
    <w:p w:rsidR="005E7532" w:rsidRDefault="00626206">
      <w:pPr>
        <w:tabs>
          <w:tab w:val="left" w:pos="1418"/>
        </w:tabs>
        <w:suppressAutoHyphens/>
        <w:ind w:left="1142" w:hanging="291"/>
        <w:jc w:val="both"/>
        <w:rPr>
          <w:color w:val="000000"/>
          <w:szCs w:val="24"/>
          <w:lang w:eastAsia="zh-CN"/>
        </w:rPr>
      </w:pPr>
      <w:r>
        <w:rPr>
          <w:szCs w:val="24"/>
          <w:lang w:eastAsia="zh-CN"/>
        </w:rPr>
        <w:t>17.5.</w:t>
      </w:r>
      <w:r>
        <w:rPr>
          <w:szCs w:val="24"/>
          <w:lang w:eastAsia="zh-CN"/>
        </w:rPr>
        <w:tab/>
      </w:r>
      <w:r>
        <w:rPr>
          <w:color w:val="000000"/>
          <w:szCs w:val="24"/>
          <w:lang w:eastAsia="zh-CN"/>
        </w:rPr>
        <w:t>paruošti antibiotikus injekcijoms ar infuzijoms ir jas atlikti;</w:t>
      </w:r>
    </w:p>
    <w:p w:rsidR="005E7532" w:rsidRDefault="00626206">
      <w:pPr>
        <w:tabs>
          <w:tab w:val="left" w:pos="1418"/>
        </w:tabs>
        <w:suppressAutoHyphens/>
        <w:ind w:left="1142" w:hanging="291"/>
        <w:jc w:val="both"/>
        <w:rPr>
          <w:color w:val="000000"/>
          <w:szCs w:val="24"/>
          <w:lang w:eastAsia="zh-CN"/>
        </w:rPr>
      </w:pPr>
      <w:r>
        <w:rPr>
          <w:szCs w:val="24"/>
          <w:lang w:eastAsia="zh-CN"/>
        </w:rPr>
        <w:t>17.6.</w:t>
      </w:r>
      <w:r>
        <w:rPr>
          <w:szCs w:val="24"/>
          <w:lang w:eastAsia="zh-CN"/>
        </w:rPr>
        <w:tab/>
      </w:r>
      <w:r>
        <w:rPr>
          <w:rFonts w:ascii="TimesLT" w:hAnsi="TimesLT" w:cs="TimesLT"/>
          <w:color w:val="000000"/>
          <w:szCs w:val="24"/>
          <w:lang w:eastAsia="zh-CN"/>
        </w:rPr>
        <w:t>dirbti su švirkštinėmis pompomis ir lašų dozatoriais;</w:t>
      </w:r>
    </w:p>
    <w:p w:rsidR="005E7532" w:rsidRDefault="00626206">
      <w:pPr>
        <w:tabs>
          <w:tab w:val="left" w:pos="1418"/>
        </w:tabs>
        <w:suppressAutoHyphens/>
        <w:ind w:left="1142" w:hanging="291"/>
        <w:jc w:val="both"/>
        <w:rPr>
          <w:color w:val="000000"/>
          <w:szCs w:val="24"/>
          <w:lang w:eastAsia="zh-CN"/>
        </w:rPr>
      </w:pPr>
      <w:r>
        <w:rPr>
          <w:szCs w:val="24"/>
          <w:lang w:eastAsia="zh-CN"/>
        </w:rPr>
        <w:t>17.7.</w:t>
      </w:r>
      <w:r>
        <w:rPr>
          <w:szCs w:val="24"/>
          <w:lang w:eastAsia="zh-CN"/>
        </w:rPr>
        <w:tab/>
      </w:r>
      <w:r>
        <w:rPr>
          <w:rFonts w:ascii="TimesLT" w:hAnsi="TimesLT" w:cs="TimesLT"/>
          <w:color w:val="000000"/>
          <w:szCs w:val="24"/>
          <w:lang w:eastAsia="zh-CN"/>
        </w:rPr>
        <w:t xml:space="preserve">stebėti, </w:t>
      </w:r>
      <w:r>
        <w:rPr>
          <w:rFonts w:ascii="TimesLT" w:hAnsi="TimesLT" w:cs="TimesLT"/>
          <w:szCs w:val="24"/>
          <w:lang w:eastAsia="zh-CN"/>
        </w:rPr>
        <w:t>registruoti i</w:t>
      </w:r>
      <w:r>
        <w:rPr>
          <w:rFonts w:ascii="TimesLT" w:hAnsi="TimesLT" w:cs="TimesLT"/>
          <w:color w:val="000000"/>
          <w:szCs w:val="24"/>
          <w:lang w:eastAsia="zh-CN"/>
        </w:rPr>
        <w:t>r vertinti pacientės skysčių balansą;</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17.8.</w:t>
      </w:r>
      <w:r>
        <w:rPr>
          <w:szCs w:val="24"/>
          <w:lang w:eastAsia="zh-CN"/>
        </w:rPr>
        <w:tab/>
      </w:r>
      <w:r>
        <w:rPr>
          <w:color w:val="000000"/>
          <w:szCs w:val="24"/>
          <w:lang w:eastAsia="zh-CN"/>
        </w:rPr>
        <w:t>dėti vaginalines, rektalines žvakutes;</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17.9.</w:t>
      </w:r>
      <w:r>
        <w:rPr>
          <w:szCs w:val="24"/>
          <w:lang w:eastAsia="zh-CN"/>
        </w:rPr>
        <w:tab/>
      </w:r>
      <w:r>
        <w:rPr>
          <w:color w:val="000000"/>
          <w:szCs w:val="24"/>
          <w:lang w:eastAsia="zh-CN"/>
        </w:rPr>
        <w:t>lašinti lašus į akis, nosį, ausis;</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17.10.</w:t>
      </w:r>
      <w:r>
        <w:rPr>
          <w:szCs w:val="24"/>
          <w:lang w:eastAsia="zh-CN"/>
        </w:rPr>
        <w:tab/>
      </w:r>
      <w:r>
        <w:rPr>
          <w:color w:val="000000"/>
          <w:szCs w:val="24"/>
          <w:lang w:eastAsia="zh-CN"/>
        </w:rPr>
        <w:t>uždėti kompresus ir pavilgus;</w:t>
      </w:r>
    </w:p>
    <w:p w:rsidR="005E7532" w:rsidRDefault="00626206">
      <w:pPr>
        <w:tabs>
          <w:tab w:val="left" w:pos="1418"/>
          <w:tab w:val="left" w:pos="1560"/>
        </w:tabs>
        <w:suppressAutoHyphens/>
        <w:ind w:firstLine="851"/>
        <w:jc w:val="both"/>
        <w:rPr>
          <w:color w:val="000000"/>
          <w:szCs w:val="24"/>
          <w:lang w:eastAsia="zh-CN"/>
        </w:rPr>
      </w:pPr>
      <w:r>
        <w:rPr>
          <w:szCs w:val="24"/>
          <w:lang w:eastAsia="zh-CN"/>
        </w:rPr>
        <w:t>17.11.</w:t>
      </w:r>
      <w:r>
        <w:rPr>
          <w:szCs w:val="24"/>
          <w:lang w:eastAsia="zh-CN"/>
        </w:rPr>
        <w:tab/>
      </w:r>
      <w:r>
        <w:rPr>
          <w:color w:val="000000"/>
          <w:szCs w:val="24"/>
          <w:lang w:eastAsia="zh-CN"/>
        </w:rPr>
        <w:t xml:space="preserve">uždėti šilumos ar šalčio aplikacijas; </w:t>
      </w:r>
    </w:p>
    <w:p w:rsidR="005E7532" w:rsidRDefault="00626206">
      <w:pPr>
        <w:tabs>
          <w:tab w:val="left" w:pos="1560"/>
        </w:tabs>
        <w:suppressAutoHyphens/>
        <w:ind w:firstLine="851"/>
        <w:jc w:val="both"/>
        <w:rPr>
          <w:color w:val="000000"/>
          <w:szCs w:val="24"/>
          <w:lang w:eastAsia="zh-CN"/>
        </w:rPr>
      </w:pPr>
      <w:r>
        <w:rPr>
          <w:szCs w:val="24"/>
          <w:lang w:eastAsia="zh-CN"/>
        </w:rPr>
        <w:t>17.12.</w:t>
      </w:r>
      <w:r>
        <w:rPr>
          <w:szCs w:val="24"/>
          <w:lang w:eastAsia="zh-CN"/>
        </w:rPr>
        <w:tab/>
      </w:r>
      <w:r>
        <w:rPr>
          <w:color w:val="000000"/>
          <w:szCs w:val="24"/>
          <w:lang w:eastAsia="zh-CN"/>
        </w:rPr>
        <w:t>kateterizuoti šlapimo pūslę</w:t>
      </w:r>
      <w:r>
        <w:rPr>
          <w:color w:val="000000"/>
          <w:szCs w:val="24"/>
          <w:lang w:eastAsia="lt-LT"/>
        </w:rPr>
        <w:t xml:space="preserve"> </w:t>
      </w:r>
      <w:r>
        <w:rPr>
          <w:color w:val="000000"/>
          <w:szCs w:val="24"/>
          <w:lang w:eastAsia="zh-CN"/>
        </w:rPr>
        <w:t xml:space="preserve">ilgalaikiu </w:t>
      </w:r>
      <w:r>
        <w:rPr>
          <w:i/>
          <w:color w:val="000000"/>
          <w:szCs w:val="24"/>
          <w:lang w:eastAsia="zh-CN"/>
        </w:rPr>
        <w:t>Folley</w:t>
      </w:r>
      <w:r>
        <w:rPr>
          <w:color w:val="000000"/>
          <w:szCs w:val="24"/>
          <w:lang w:eastAsia="zh-CN"/>
        </w:rPr>
        <w:t xml:space="preserve"> ir vienkartiniu kateteriais; stebėti, vertinti ir dokumentuoti pacientės diurezę;</w:t>
      </w:r>
    </w:p>
    <w:p w:rsidR="005E7532" w:rsidRDefault="00626206">
      <w:pPr>
        <w:tabs>
          <w:tab w:val="left" w:pos="1560"/>
        </w:tabs>
        <w:suppressAutoHyphens/>
        <w:ind w:firstLine="851"/>
        <w:jc w:val="both"/>
        <w:rPr>
          <w:color w:val="000000"/>
          <w:szCs w:val="24"/>
          <w:lang w:eastAsia="zh-CN"/>
        </w:rPr>
      </w:pPr>
      <w:r>
        <w:rPr>
          <w:szCs w:val="24"/>
          <w:lang w:eastAsia="zh-CN"/>
        </w:rPr>
        <w:t>17.13.</w:t>
      </w:r>
      <w:r>
        <w:rPr>
          <w:szCs w:val="24"/>
          <w:lang w:eastAsia="zh-CN"/>
        </w:rPr>
        <w:tab/>
      </w:r>
      <w:r>
        <w:rPr>
          <w:color w:val="000000"/>
          <w:szCs w:val="24"/>
          <w:lang w:eastAsia="zh-CN"/>
        </w:rPr>
        <w:t>skatinti šlapinimosi refleksą;</w:t>
      </w:r>
    </w:p>
    <w:p w:rsidR="005E7532" w:rsidRDefault="00626206">
      <w:pPr>
        <w:tabs>
          <w:tab w:val="left" w:pos="851"/>
          <w:tab w:val="left" w:pos="1134"/>
          <w:tab w:val="left" w:pos="1560"/>
        </w:tabs>
        <w:suppressAutoHyphens/>
        <w:ind w:firstLine="851"/>
        <w:jc w:val="both"/>
        <w:rPr>
          <w:szCs w:val="24"/>
          <w:lang w:eastAsia="zh-CN"/>
        </w:rPr>
      </w:pPr>
      <w:r>
        <w:rPr>
          <w:szCs w:val="24"/>
        </w:rPr>
        <w:t>17.14.</w:t>
      </w:r>
      <w:r>
        <w:rPr>
          <w:szCs w:val="24"/>
        </w:rPr>
        <w:tab/>
      </w:r>
      <w:r>
        <w:rPr>
          <w:szCs w:val="24"/>
          <w:lang w:eastAsia="zh-CN"/>
        </w:rPr>
        <w:t>paruošti akušerio darbo vietą pagal aseptikos ir antiseptikos reikalavimus;</w:t>
      </w:r>
    </w:p>
    <w:p w:rsidR="005E7532" w:rsidRDefault="00626206">
      <w:pPr>
        <w:tabs>
          <w:tab w:val="left" w:pos="851"/>
          <w:tab w:val="left" w:pos="1134"/>
          <w:tab w:val="left" w:pos="1560"/>
        </w:tabs>
        <w:suppressAutoHyphens/>
        <w:ind w:firstLine="851"/>
        <w:jc w:val="both"/>
        <w:rPr>
          <w:szCs w:val="24"/>
          <w:lang w:eastAsia="zh-CN"/>
        </w:rPr>
      </w:pPr>
      <w:r>
        <w:rPr>
          <w:szCs w:val="24"/>
        </w:rPr>
        <w:t>17.15.</w:t>
      </w:r>
      <w:r>
        <w:rPr>
          <w:szCs w:val="24"/>
        </w:rPr>
        <w:tab/>
      </w:r>
      <w:r>
        <w:rPr>
          <w:szCs w:val="24"/>
          <w:lang w:eastAsia="zh-CN"/>
        </w:rPr>
        <w:t>paruošti tirpalus, skirtus valyti ir dezinfekuoti;</w:t>
      </w:r>
    </w:p>
    <w:p w:rsidR="005E7532" w:rsidRDefault="00626206">
      <w:pPr>
        <w:tabs>
          <w:tab w:val="left" w:pos="851"/>
          <w:tab w:val="left" w:pos="1134"/>
          <w:tab w:val="left" w:pos="1560"/>
        </w:tabs>
        <w:suppressAutoHyphens/>
        <w:ind w:firstLine="851"/>
        <w:jc w:val="both"/>
        <w:rPr>
          <w:szCs w:val="24"/>
          <w:lang w:eastAsia="zh-CN"/>
        </w:rPr>
      </w:pPr>
      <w:r>
        <w:rPr>
          <w:szCs w:val="24"/>
        </w:rPr>
        <w:t>17.16.</w:t>
      </w:r>
      <w:r>
        <w:rPr>
          <w:szCs w:val="24"/>
        </w:rPr>
        <w:tab/>
      </w:r>
      <w:r>
        <w:rPr>
          <w:szCs w:val="24"/>
          <w:lang w:eastAsia="zh-CN"/>
        </w:rPr>
        <w:t>ruošti, pakuoti medicinos priemones sterilizacijai, juos sandėliuoti;</w:t>
      </w:r>
    </w:p>
    <w:p w:rsidR="005E7532" w:rsidRDefault="00626206">
      <w:pPr>
        <w:tabs>
          <w:tab w:val="left" w:pos="851"/>
          <w:tab w:val="left" w:pos="1134"/>
          <w:tab w:val="left" w:pos="1560"/>
        </w:tabs>
        <w:suppressAutoHyphens/>
        <w:ind w:firstLine="851"/>
        <w:jc w:val="both"/>
        <w:rPr>
          <w:szCs w:val="24"/>
          <w:lang w:eastAsia="zh-CN"/>
        </w:rPr>
      </w:pPr>
      <w:r>
        <w:rPr>
          <w:szCs w:val="24"/>
        </w:rPr>
        <w:t>17.17.</w:t>
      </w:r>
      <w:r>
        <w:rPr>
          <w:szCs w:val="24"/>
        </w:rPr>
        <w:tab/>
      </w:r>
      <w:r>
        <w:rPr>
          <w:szCs w:val="24"/>
          <w:lang w:eastAsia="zh-CN"/>
        </w:rPr>
        <w:t xml:space="preserve"> dirbti su medicinos priemonėmis ir jas prižiūrėti;</w:t>
      </w:r>
    </w:p>
    <w:p w:rsidR="005E7532" w:rsidRDefault="00626206">
      <w:pPr>
        <w:tabs>
          <w:tab w:val="left" w:pos="851"/>
          <w:tab w:val="left" w:pos="1134"/>
          <w:tab w:val="left" w:pos="1560"/>
        </w:tabs>
        <w:suppressAutoHyphens/>
        <w:ind w:firstLine="851"/>
        <w:jc w:val="both"/>
        <w:rPr>
          <w:szCs w:val="24"/>
          <w:lang w:eastAsia="zh-CN"/>
        </w:rPr>
      </w:pPr>
      <w:r>
        <w:rPr>
          <w:szCs w:val="24"/>
        </w:rPr>
        <w:t>17.18.</w:t>
      </w:r>
      <w:r>
        <w:rPr>
          <w:szCs w:val="24"/>
        </w:rPr>
        <w:tab/>
      </w:r>
      <w:r>
        <w:rPr>
          <w:szCs w:val="24"/>
          <w:lang w:eastAsia="zh-CN"/>
        </w:rPr>
        <w:t xml:space="preserve"> </w:t>
      </w:r>
      <w:r>
        <w:rPr>
          <w:color w:val="000000"/>
          <w:szCs w:val="24"/>
          <w:lang w:eastAsia="zh-CN"/>
        </w:rPr>
        <w:t>registruoti hospitalines infekcijas, vykdyti jų prevenciją;</w:t>
      </w:r>
      <w:r>
        <w:rPr>
          <w:szCs w:val="24"/>
          <w:lang w:eastAsia="zh-CN"/>
        </w:rPr>
        <w:t xml:space="preserve"> </w:t>
      </w:r>
    </w:p>
    <w:p w:rsidR="005E7532" w:rsidRDefault="00626206">
      <w:pPr>
        <w:tabs>
          <w:tab w:val="left" w:pos="851"/>
          <w:tab w:val="left" w:pos="1134"/>
          <w:tab w:val="left" w:pos="1560"/>
        </w:tabs>
        <w:suppressAutoHyphens/>
        <w:ind w:firstLine="851"/>
        <w:jc w:val="both"/>
        <w:rPr>
          <w:szCs w:val="24"/>
          <w:lang w:eastAsia="zh-CN"/>
        </w:rPr>
      </w:pPr>
      <w:r>
        <w:rPr>
          <w:szCs w:val="24"/>
        </w:rPr>
        <w:t>17.19.</w:t>
      </w:r>
      <w:r>
        <w:rPr>
          <w:szCs w:val="24"/>
        </w:rPr>
        <w:tab/>
      </w:r>
      <w:r>
        <w:rPr>
          <w:szCs w:val="24"/>
          <w:lang w:eastAsia="zh-CN"/>
        </w:rPr>
        <w:t xml:space="preserve"> </w:t>
      </w:r>
      <w:r>
        <w:rPr>
          <w:color w:val="000000"/>
          <w:szCs w:val="24"/>
          <w:lang w:eastAsia="zh-CN"/>
        </w:rPr>
        <w:t>tvarkyti medicinines atliekas;</w:t>
      </w:r>
    </w:p>
    <w:p w:rsidR="005E7532" w:rsidRDefault="00626206">
      <w:pPr>
        <w:tabs>
          <w:tab w:val="left" w:pos="851"/>
          <w:tab w:val="left" w:pos="1134"/>
          <w:tab w:val="left" w:pos="1560"/>
        </w:tabs>
        <w:suppressAutoHyphens/>
        <w:ind w:firstLine="851"/>
        <w:jc w:val="both"/>
        <w:rPr>
          <w:szCs w:val="24"/>
          <w:lang w:eastAsia="zh-CN"/>
        </w:rPr>
      </w:pPr>
      <w:r>
        <w:rPr>
          <w:szCs w:val="24"/>
        </w:rPr>
        <w:t>17.20.</w:t>
      </w:r>
      <w:r>
        <w:rPr>
          <w:szCs w:val="24"/>
        </w:rPr>
        <w:tab/>
      </w:r>
      <w:r>
        <w:rPr>
          <w:szCs w:val="24"/>
          <w:lang w:eastAsia="zh-CN"/>
        </w:rPr>
        <w:t xml:space="preserve"> komplektuoti medicinos priemones akušerinėms procedūroms atlikti;</w:t>
      </w:r>
    </w:p>
    <w:p w:rsidR="005E7532" w:rsidRDefault="00626206">
      <w:pPr>
        <w:tabs>
          <w:tab w:val="left" w:pos="1560"/>
        </w:tabs>
        <w:suppressAutoHyphens/>
        <w:ind w:firstLine="851"/>
        <w:jc w:val="both"/>
        <w:rPr>
          <w:color w:val="000000"/>
          <w:szCs w:val="24"/>
          <w:lang w:eastAsia="zh-CN"/>
        </w:rPr>
      </w:pPr>
      <w:r>
        <w:rPr>
          <w:szCs w:val="24"/>
          <w:lang w:eastAsia="zh-CN"/>
        </w:rPr>
        <w:t>17.21.</w:t>
      </w:r>
      <w:r>
        <w:rPr>
          <w:szCs w:val="24"/>
          <w:lang w:eastAsia="zh-CN"/>
        </w:rPr>
        <w:tab/>
      </w:r>
      <w:r>
        <w:rPr>
          <w:color w:val="000000"/>
          <w:szCs w:val="24"/>
          <w:lang w:eastAsia="zh-CN"/>
        </w:rPr>
        <w:t>paimti, paruošti ir siųsti ėminius laboratoriniams diagnostiniams tyrimams, įskaitant  gimdos kaklelio citologinį tepinėlį, ir pagal savo kompetenciją apie tyrimų rezultatus informuoti pacientę;</w:t>
      </w:r>
    </w:p>
    <w:p w:rsidR="005E7532" w:rsidRDefault="00626206">
      <w:pPr>
        <w:tabs>
          <w:tab w:val="left" w:pos="1560"/>
        </w:tabs>
        <w:suppressAutoHyphens/>
        <w:ind w:firstLine="851"/>
        <w:jc w:val="both"/>
        <w:rPr>
          <w:color w:val="000000"/>
          <w:szCs w:val="24"/>
          <w:lang w:eastAsia="zh-CN"/>
        </w:rPr>
      </w:pPr>
      <w:r>
        <w:rPr>
          <w:szCs w:val="24"/>
          <w:lang w:eastAsia="zh-CN"/>
        </w:rPr>
        <w:t>17.22.</w:t>
      </w:r>
      <w:r>
        <w:rPr>
          <w:szCs w:val="24"/>
          <w:lang w:eastAsia="zh-CN"/>
        </w:rPr>
        <w:tab/>
      </w:r>
      <w:r>
        <w:rPr>
          <w:color w:val="000000"/>
          <w:szCs w:val="24"/>
          <w:lang w:eastAsia="zh-CN"/>
        </w:rPr>
        <w:t xml:space="preserve">atlikti antropometrinius matavimus; </w:t>
      </w:r>
    </w:p>
    <w:p w:rsidR="005E7532" w:rsidRDefault="00626206">
      <w:pPr>
        <w:tabs>
          <w:tab w:val="left" w:pos="1560"/>
        </w:tabs>
        <w:suppressAutoHyphens/>
        <w:ind w:firstLine="851"/>
        <w:jc w:val="both"/>
        <w:rPr>
          <w:szCs w:val="24"/>
          <w:lang w:eastAsia="zh-CN"/>
        </w:rPr>
      </w:pPr>
      <w:r>
        <w:rPr>
          <w:szCs w:val="24"/>
          <w:lang w:eastAsia="zh-CN"/>
        </w:rPr>
        <w:t>17.23.</w:t>
      </w:r>
      <w:r>
        <w:rPr>
          <w:szCs w:val="24"/>
          <w:lang w:eastAsia="zh-CN"/>
        </w:rPr>
        <w:tab/>
      </w:r>
      <w:r>
        <w:rPr>
          <w:color w:val="000000"/>
          <w:szCs w:val="24"/>
          <w:lang w:eastAsia="zh-CN"/>
        </w:rPr>
        <w:t xml:space="preserve">nustatyti </w:t>
      </w:r>
      <w:r>
        <w:rPr>
          <w:szCs w:val="24"/>
          <w:lang w:eastAsia="zh-CN"/>
        </w:rPr>
        <w:t xml:space="preserve">nėštumą ir jo dydį (laiką) bei gimdymo terminą; </w:t>
      </w:r>
    </w:p>
    <w:p w:rsidR="005E7532" w:rsidRDefault="00626206">
      <w:pPr>
        <w:tabs>
          <w:tab w:val="left" w:pos="1560"/>
        </w:tabs>
        <w:suppressAutoHyphens/>
        <w:ind w:firstLine="851"/>
        <w:jc w:val="both"/>
        <w:rPr>
          <w:szCs w:val="24"/>
          <w:lang w:eastAsia="zh-CN"/>
        </w:rPr>
      </w:pPr>
      <w:r>
        <w:rPr>
          <w:szCs w:val="24"/>
          <w:lang w:eastAsia="zh-CN"/>
        </w:rPr>
        <w:t>17.24.</w:t>
      </w:r>
      <w:r>
        <w:rPr>
          <w:szCs w:val="24"/>
          <w:lang w:eastAsia="zh-CN"/>
        </w:rPr>
        <w:tab/>
      </w:r>
      <w:r>
        <w:rPr>
          <w:color w:val="000000"/>
          <w:szCs w:val="24"/>
          <w:lang w:eastAsia="zh-CN"/>
        </w:rPr>
        <w:t>išmatuoti gimdos dugno aukštį;</w:t>
      </w:r>
    </w:p>
    <w:p w:rsidR="005E7532" w:rsidRDefault="00626206">
      <w:pPr>
        <w:tabs>
          <w:tab w:val="left" w:pos="1560"/>
        </w:tabs>
        <w:suppressAutoHyphens/>
        <w:ind w:firstLine="851"/>
        <w:jc w:val="both"/>
        <w:rPr>
          <w:color w:val="000000"/>
          <w:szCs w:val="24"/>
          <w:lang w:eastAsia="zh-CN"/>
        </w:rPr>
      </w:pPr>
      <w:r>
        <w:rPr>
          <w:szCs w:val="24"/>
          <w:lang w:eastAsia="zh-CN"/>
        </w:rPr>
        <w:t>17.25.</w:t>
      </w:r>
      <w:r>
        <w:rPr>
          <w:szCs w:val="24"/>
          <w:lang w:eastAsia="zh-CN"/>
        </w:rPr>
        <w:tab/>
      </w:r>
      <w:r>
        <w:rPr>
          <w:color w:val="000000"/>
          <w:szCs w:val="24"/>
          <w:lang w:eastAsia="zh-CN"/>
        </w:rPr>
        <w:t>atlikti išorinį akušerinį tyrimą ir nustatyti vaisiaus padėtį gimdoje;</w:t>
      </w:r>
    </w:p>
    <w:p w:rsidR="005E7532" w:rsidRDefault="00626206">
      <w:pPr>
        <w:tabs>
          <w:tab w:val="left" w:pos="1560"/>
        </w:tabs>
        <w:suppressAutoHyphens/>
        <w:ind w:firstLine="851"/>
        <w:jc w:val="both"/>
        <w:rPr>
          <w:color w:val="000000"/>
          <w:szCs w:val="24"/>
          <w:lang w:eastAsia="zh-CN"/>
        </w:rPr>
      </w:pPr>
      <w:r>
        <w:rPr>
          <w:szCs w:val="24"/>
          <w:lang w:eastAsia="zh-CN"/>
        </w:rPr>
        <w:t>17.26.</w:t>
      </w:r>
      <w:r>
        <w:rPr>
          <w:szCs w:val="24"/>
          <w:lang w:eastAsia="zh-CN"/>
        </w:rPr>
        <w:tab/>
      </w:r>
      <w:r>
        <w:rPr>
          <w:color w:val="000000"/>
          <w:szCs w:val="24"/>
          <w:lang w:eastAsia="zh-CN"/>
        </w:rPr>
        <w:t>atlikti vidinį akušerinį tyrimą;</w:t>
      </w:r>
    </w:p>
    <w:p w:rsidR="005E7532" w:rsidRDefault="00626206">
      <w:pPr>
        <w:tabs>
          <w:tab w:val="left" w:pos="1560"/>
        </w:tabs>
        <w:suppressAutoHyphens/>
        <w:ind w:firstLine="851"/>
        <w:jc w:val="both"/>
        <w:rPr>
          <w:color w:val="000000"/>
          <w:szCs w:val="24"/>
          <w:lang w:eastAsia="zh-CN"/>
        </w:rPr>
      </w:pPr>
      <w:r>
        <w:rPr>
          <w:szCs w:val="24"/>
          <w:lang w:eastAsia="zh-CN"/>
        </w:rPr>
        <w:t>17.27.</w:t>
      </w:r>
      <w:r>
        <w:rPr>
          <w:szCs w:val="24"/>
          <w:lang w:eastAsia="zh-CN"/>
        </w:rPr>
        <w:tab/>
      </w:r>
      <w:r>
        <w:rPr>
          <w:color w:val="000000"/>
          <w:szCs w:val="24"/>
          <w:lang w:eastAsia="zh-CN"/>
        </w:rPr>
        <w:t>užrašyti ir įvertinti gimdos susitraukimų dažnį;</w:t>
      </w:r>
    </w:p>
    <w:p w:rsidR="005E7532" w:rsidRDefault="00626206">
      <w:pPr>
        <w:tabs>
          <w:tab w:val="left" w:pos="1560"/>
        </w:tabs>
        <w:suppressAutoHyphens/>
        <w:ind w:firstLine="851"/>
        <w:jc w:val="both"/>
        <w:rPr>
          <w:color w:val="000000"/>
          <w:szCs w:val="24"/>
          <w:lang w:eastAsia="zh-CN"/>
        </w:rPr>
      </w:pPr>
      <w:r>
        <w:rPr>
          <w:szCs w:val="24"/>
          <w:lang w:eastAsia="zh-CN"/>
        </w:rPr>
        <w:t>17.28.</w:t>
      </w:r>
      <w:r>
        <w:rPr>
          <w:szCs w:val="24"/>
          <w:lang w:eastAsia="zh-CN"/>
        </w:rPr>
        <w:tab/>
      </w:r>
      <w:r>
        <w:rPr>
          <w:color w:val="000000"/>
          <w:szCs w:val="24"/>
          <w:lang w:eastAsia="zh-CN"/>
        </w:rPr>
        <w:t xml:space="preserve">stebėti ir vertinti vaisiaus būklę: </w:t>
      </w:r>
    </w:p>
    <w:p w:rsidR="005E7532" w:rsidRDefault="00626206">
      <w:pPr>
        <w:tabs>
          <w:tab w:val="left" w:pos="1560"/>
          <w:tab w:val="left" w:pos="1701"/>
        </w:tabs>
        <w:spacing w:line="259" w:lineRule="auto"/>
        <w:ind w:firstLine="850"/>
        <w:rPr>
          <w:sz w:val="22"/>
          <w:szCs w:val="22"/>
        </w:rPr>
      </w:pPr>
      <w:r>
        <w:rPr>
          <w:szCs w:val="24"/>
        </w:rPr>
        <w:lastRenderedPageBreak/>
        <w:t>17.28.1. atlikti vaisiaus širdies tonų auskultaciją akušeriniu stetoskopu ir (arba) kardiotokografu;</w:t>
      </w:r>
    </w:p>
    <w:p w:rsidR="005E7532" w:rsidRDefault="00626206">
      <w:pPr>
        <w:tabs>
          <w:tab w:val="left" w:pos="1560"/>
          <w:tab w:val="left" w:pos="1701"/>
        </w:tabs>
        <w:suppressAutoHyphens/>
        <w:ind w:firstLine="851"/>
        <w:jc w:val="both"/>
        <w:rPr>
          <w:szCs w:val="24"/>
          <w:lang w:eastAsia="zh-CN"/>
        </w:rPr>
      </w:pPr>
      <w:r>
        <w:rPr>
          <w:szCs w:val="24"/>
          <w:shd w:val="clear" w:color="auto" w:fill="FFFFFF"/>
          <w:lang w:eastAsia="zh-CN"/>
        </w:rPr>
        <w:t>17.28.2. užrašyti ir įvertinti kardiotokogramą, nestresinį testą, pastebėjus patologinių pokyčių informuoti gydytoją;</w:t>
      </w:r>
    </w:p>
    <w:p w:rsidR="005E7532" w:rsidRDefault="00626206">
      <w:pPr>
        <w:tabs>
          <w:tab w:val="left" w:pos="1560"/>
        </w:tabs>
        <w:suppressAutoHyphens/>
        <w:ind w:firstLine="851"/>
        <w:jc w:val="both"/>
        <w:rPr>
          <w:color w:val="000000"/>
          <w:szCs w:val="24"/>
          <w:lang w:eastAsia="zh-CN"/>
        </w:rPr>
      </w:pPr>
      <w:r>
        <w:rPr>
          <w:szCs w:val="24"/>
          <w:lang w:eastAsia="zh-CN"/>
        </w:rPr>
        <w:t>17.29.</w:t>
      </w:r>
      <w:r>
        <w:rPr>
          <w:szCs w:val="24"/>
          <w:lang w:eastAsia="zh-CN"/>
        </w:rPr>
        <w:tab/>
      </w:r>
      <w:r>
        <w:rPr>
          <w:color w:val="000000"/>
          <w:szCs w:val="24"/>
          <w:lang w:eastAsia="zh-CN"/>
        </w:rPr>
        <w:t>savarankiškai prižiūrėti nėščiąją, kai nėra didelės rizikos nėštumo veiksnių, skirti ir vertinti būtinus normalaus nėštumo stebėjimo tyrimus;</w:t>
      </w:r>
    </w:p>
    <w:p w:rsidR="005E7532" w:rsidRDefault="00626206">
      <w:pPr>
        <w:tabs>
          <w:tab w:val="left" w:pos="1560"/>
        </w:tabs>
        <w:suppressAutoHyphens/>
        <w:ind w:firstLine="851"/>
        <w:jc w:val="both"/>
        <w:rPr>
          <w:szCs w:val="24"/>
          <w:lang w:eastAsia="zh-CN"/>
        </w:rPr>
      </w:pPr>
      <w:r>
        <w:rPr>
          <w:szCs w:val="24"/>
          <w:lang w:eastAsia="zh-CN"/>
        </w:rPr>
        <w:t>17.30.</w:t>
      </w:r>
      <w:r>
        <w:rPr>
          <w:szCs w:val="24"/>
          <w:lang w:eastAsia="zh-CN"/>
        </w:rPr>
        <w:tab/>
        <w:t xml:space="preserve">savarankiškai prižiūrėti gimdyvę visais savaiminio gimdymo periodais, </w:t>
      </w:r>
      <w:r>
        <w:rPr>
          <w:color w:val="000000"/>
          <w:szCs w:val="24"/>
          <w:lang w:eastAsia="zh-CN"/>
        </w:rPr>
        <w:t>kai nėra didelės rizikos nėštumo veiksnių</w:t>
      </w:r>
      <w:r>
        <w:rPr>
          <w:szCs w:val="24"/>
          <w:lang w:eastAsia="zh-CN"/>
        </w:rPr>
        <w:t xml:space="preserve">, pildyti dokumentaciją, priimti sprendimus dėl būtinybės konsultuotis su gydytoju; </w:t>
      </w:r>
    </w:p>
    <w:p w:rsidR="005E7532" w:rsidRDefault="00626206">
      <w:pPr>
        <w:tabs>
          <w:tab w:val="left" w:pos="1560"/>
        </w:tabs>
        <w:suppressAutoHyphens/>
        <w:ind w:firstLine="851"/>
        <w:jc w:val="both"/>
        <w:rPr>
          <w:color w:val="000000"/>
          <w:szCs w:val="24"/>
          <w:lang w:eastAsia="zh-CN"/>
        </w:rPr>
      </w:pPr>
      <w:r>
        <w:rPr>
          <w:szCs w:val="24"/>
          <w:lang w:eastAsia="zh-CN"/>
        </w:rPr>
        <w:t>17.31.</w:t>
      </w:r>
      <w:r>
        <w:rPr>
          <w:szCs w:val="24"/>
          <w:lang w:eastAsia="zh-CN"/>
        </w:rPr>
        <w:tab/>
      </w:r>
      <w:r>
        <w:rPr>
          <w:color w:val="000000"/>
          <w:szCs w:val="24"/>
          <w:lang w:eastAsia="zh-CN"/>
        </w:rPr>
        <w:t xml:space="preserve">savarankiškai priimti savaiminį gimdymą, kai nėra didelės rizikos nėštumo veiksnių, o skubiais atvejais – gimdymą </w:t>
      </w:r>
      <w:r>
        <w:rPr>
          <w:color w:val="000000"/>
          <w:szCs w:val="24"/>
          <w:shd w:val="clear" w:color="auto" w:fill="FFFFFF"/>
          <w:lang w:eastAsia="zh-CN"/>
        </w:rPr>
        <w:t>sėdmenų p</w:t>
      </w:r>
      <w:r>
        <w:rPr>
          <w:color w:val="000000"/>
          <w:szCs w:val="24"/>
          <w:lang w:eastAsia="zh-CN"/>
        </w:rPr>
        <w:t>irmeiga, esant vidutinės ir didelės rizikos nėštumo veiksniams – bendradarbiaujant specialistų komandoje;</w:t>
      </w:r>
    </w:p>
    <w:p w:rsidR="005E7532" w:rsidRDefault="00626206">
      <w:pPr>
        <w:tabs>
          <w:tab w:val="left" w:pos="1560"/>
        </w:tabs>
        <w:suppressAutoHyphens/>
        <w:ind w:firstLine="851"/>
        <w:jc w:val="both"/>
        <w:rPr>
          <w:color w:val="000000"/>
          <w:szCs w:val="24"/>
          <w:lang w:eastAsia="zh-CN"/>
        </w:rPr>
      </w:pPr>
      <w:r>
        <w:rPr>
          <w:szCs w:val="24"/>
          <w:lang w:eastAsia="zh-CN"/>
        </w:rPr>
        <w:t>17.32.</w:t>
      </w:r>
      <w:r>
        <w:rPr>
          <w:szCs w:val="24"/>
          <w:lang w:eastAsia="zh-CN"/>
        </w:rPr>
        <w:tab/>
      </w:r>
      <w:r>
        <w:rPr>
          <w:color w:val="000000"/>
          <w:szCs w:val="24"/>
          <w:lang w:eastAsia="zh-CN"/>
        </w:rPr>
        <w:t>gimdymo metu savarankiškai taikyti nemedikamentinius skausmo malšinimo būdus;</w:t>
      </w:r>
    </w:p>
    <w:p w:rsidR="005E7532" w:rsidRDefault="00626206">
      <w:pPr>
        <w:tabs>
          <w:tab w:val="left" w:pos="1560"/>
        </w:tabs>
        <w:suppressAutoHyphens/>
        <w:ind w:firstLine="851"/>
        <w:jc w:val="both"/>
        <w:rPr>
          <w:color w:val="000000"/>
          <w:szCs w:val="24"/>
          <w:lang w:eastAsia="zh-CN"/>
        </w:rPr>
      </w:pPr>
      <w:r>
        <w:rPr>
          <w:szCs w:val="24"/>
          <w:lang w:eastAsia="zh-CN"/>
        </w:rPr>
        <w:t>17.33.</w:t>
      </w:r>
      <w:r>
        <w:rPr>
          <w:szCs w:val="24"/>
          <w:lang w:eastAsia="zh-CN"/>
        </w:rPr>
        <w:tab/>
      </w:r>
      <w:r>
        <w:rPr>
          <w:color w:val="000000"/>
          <w:szCs w:val="24"/>
          <w:lang w:eastAsia="zh-CN"/>
        </w:rPr>
        <w:t>atlikti vaisiaus vandenų pūslės įplėšimą (amniotomiją);</w:t>
      </w:r>
    </w:p>
    <w:p w:rsidR="005E7532" w:rsidRDefault="00626206">
      <w:pPr>
        <w:tabs>
          <w:tab w:val="left" w:pos="1560"/>
        </w:tabs>
        <w:suppressAutoHyphens/>
        <w:ind w:firstLine="851"/>
        <w:jc w:val="both"/>
        <w:rPr>
          <w:color w:val="000000"/>
          <w:szCs w:val="24"/>
          <w:lang w:eastAsia="zh-CN"/>
        </w:rPr>
      </w:pPr>
      <w:r>
        <w:rPr>
          <w:szCs w:val="24"/>
          <w:lang w:eastAsia="zh-CN"/>
        </w:rPr>
        <w:t>17.34.</w:t>
      </w:r>
      <w:r>
        <w:rPr>
          <w:szCs w:val="24"/>
          <w:lang w:eastAsia="zh-CN"/>
        </w:rPr>
        <w:tab/>
      </w:r>
      <w:r>
        <w:rPr>
          <w:color w:val="000000"/>
          <w:szCs w:val="24"/>
          <w:lang w:eastAsia="zh-CN"/>
        </w:rPr>
        <w:t>perkirpti virkštelę;</w:t>
      </w:r>
    </w:p>
    <w:p w:rsidR="005E7532" w:rsidRDefault="00626206">
      <w:pPr>
        <w:tabs>
          <w:tab w:val="left" w:pos="1560"/>
        </w:tabs>
        <w:suppressAutoHyphens/>
        <w:ind w:firstLine="851"/>
        <w:jc w:val="both"/>
        <w:rPr>
          <w:color w:val="000000"/>
          <w:szCs w:val="24"/>
          <w:lang w:eastAsia="zh-CN"/>
        </w:rPr>
      </w:pPr>
      <w:r>
        <w:rPr>
          <w:szCs w:val="24"/>
          <w:lang w:eastAsia="zh-CN"/>
        </w:rPr>
        <w:t>17.35.</w:t>
      </w:r>
      <w:r>
        <w:rPr>
          <w:szCs w:val="24"/>
          <w:lang w:eastAsia="zh-CN"/>
        </w:rPr>
        <w:tab/>
      </w:r>
      <w:r>
        <w:rPr>
          <w:color w:val="000000"/>
          <w:szCs w:val="24"/>
          <w:lang w:eastAsia="zh-CN"/>
        </w:rPr>
        <w:t>teikti fiziologinę ir aktyvią placentinio laikotarpio priežiūrą;</w:t>
      </w:r>
    </w:p>
    <w:p w:rsidR="005E7532" w:rsidRDefault="00626206">
      <w:pPr>
        <w:tabs>
          <w:tab w:val="left" w:pos="1560"/>
        </w:tabs>
        <w:suppressAutoHyphens/>
        <w:ind w:firstLine="851"/>
        <w:jc w:val="both"/>
        <w:rPr>
          <w:color w:val="000000"/>
          <w:szCs w:val="24"/>
          <w:lang w:eastAsia="zh-CN"/>
        </w:rPr>
      </w:pPr>
      <w:r>
        <w:rPr>
          <w:szCs w:val="24"/>
          <w:lang w:eastAsia="zh-CN"/>
        </w:rPr>
        <w:t>17.36.</w:t>
      </w:r>
      <w:r>
        <w:rPr>
          <w:szCs w:val="24"/>
          <w:lang w:eastAsia="zh-CN"/>
        </w:rPr>
        <w:tab/>
      </w:r>
      <w:r>
        <w:rPr>
          <w:color w:val="000000"/>
          <w:szCs w:val="24"/>
          <w:lang w:eastAsia="zh-CN"/>
        </w:rPr>
        <w:t>apžiūrėti ir įvertinti placentą;</w:t>
      </w:r>
    </w:p>
    <w:p w:rsidR="005E7532" w:rsidRDefault="00626206">
      <w:pPr>
        <w:tabs>
          <w:tab w:val="left" w:pos="1560"/>
        </w:tabs>
        <w:suppressAutoHyphens/>
        <w:ind w:firstLine="851"/>
        <w:jc w:val="both"/>
        <w:rPr>
          <w:color w:val="000000"/>
          <w:szCs w:val="24"/>
          <w:lang w:eastAsia="zh-CN"/>
        </w:rPr>
      </w:pPr>
      <w:r>
        <w:rPr>
          <w:szCs w:val="24"/>
          <w:lang w:eastAsia="zh-CN"/>
        </w:rPr>
        <w:t>17.37.</w:t>
      </w:r>
      <w:r>
        <w:rPr>
          <w:szCs w:val="24"/>
          <w:lang w:eastAsia="zh-CN"/>
        </w:rPr>
        <w:tab/>
      </w:r>
      <w:r>
        <w:rPr>
          <w:color w:val="000000"/>
          <w:szCs w:val="24"/>
          <w:lang w:eastAsia="zh-CN"/>
        </w:rPr>
        <w:t>apžiūrėti gimdymo takus, taip pat ir naudodamas medicininius instrumentus;</w:t>
      </w:r>
    </w:p>
    <w:p w:rsidR="005E7532" w:rsidRDefault="00626206">
      <w:pPr>
        <w:tabs>
          <w:tab w:val="left" w:pos="1560"/>
        </w:tabs>
        <w:suppressAutoHyphens/>
        <w:ind w:firstLine="851"/>
        <w:jc w:val="both"/>
        <w:rPr>
          <w:color w:val="000000"/>
          <w:szCs w:val="24"/>
          <w:lang w:eastAsia="zh-CN"/>
        </w:rPr>
      </w:pPr>
      <w:r>
        <w:rPr>
          <w:szCs w:val="24"/>
          <w:lang w:eastAsia="zh-CN"/>
        </w:rPr>
        <w:t>17.38.</w:t>
      </w:r>
      <w:r>
        <w:rPr>
          <w:szCs w:val="24"/>
          <w:lang w:eastAsia="zh-CN"/>
        </w:rPr>
        <w:tab/>
      </w:r>
      <w:r>
        <w:rPr>
          <w:color w:val="000000"/>
          <w:szCs w:val="24"/>
          <w:lang w:eastAsia="zh-CN"/>
        </w:rPr>
        <w:t xml:space="preserve">nuskausminti, įkirpti ir susiūti tarpvietę; </w:t>
      </w:r>
    </w:p>
    <w:p w:rsidR="005E7532" w:rsidRDefault="00626206">
      <w:pPr>
        <w:tabs>
          <w:tab w:val="left" w:pos="1560"/>
        </w:tabs>
        <w:suppressAutoHyphens/>
        <w:ind w:firstLine="851"/>
        <w:jc w:val="both"/>
        <w:rPr>
          <w:color w:val="000000"/>
          <w:szCs w:val="24"/>
          <w:lang w:eastAsia="zh-CN"/>
        </w:rPr>
      </w:pPr>
      <w:r>
        <w:rPr>
          <w:szCs w:val="24"/>
          <w:lang w:eastAsia="zh-CN"/>
        </w:rPr>
        <w:t>17.39.</w:t>
      </w:r>
      <w:r>
        <w:rPr>
          <w:szCs w:val="24"/>
          <w:lang w:eastAsia="zh-CN"/>
        </w:rPr>
        <w:tab/>
      </w:r>
      <w:r>
        <w:rPr>
          <w:color w:val="000000"/>
          <w:szCs w:val="24"/>
          <w:lang w:eastAsia="zh-CN"/>
        </w:rPr>
        <w:t xml:space="preserve">nuskausminti ir susiūti plyšimus: tarpvietės (I ir II laipsnių), lytinių lūpų, makšties gleivinės, paviršinį gimdos kaklelio;  </w:t>
      </w:r>
    </w:p>
    <w:p w:rsidR="005E7532" w:rsidRDefault="00626206">
      <w:pPr>
        <w:tabs>
          <w:tab w:val="left" w:pos="1560"/>
        </w:tabs>
        <w:suppressAutoHyphens/>
        <w:ind w:firstLine="851"/>
        <w:jc w:val="both"/>
        <w:rPr>
          <w:szCs w:val="24"/>
          <w:shd w:val="clear" w:color="auto" w:fill="FFFFFF"/>
          <w:lang w:eastAsia="zh-CN"/>
        </w:rPr>
      </w:pPr>
      <w:r>
        <w:rPr>
          <w:szCs w:val="24"/>
        </w:rPr>
        <w:t>17.40.</w:t>
      </w:r>
      <w:r>
        <w:rPr>
          <w:szCs w:val="24"/>
        </w:rPr>
        <w:tab/>
      </w:r>
      <w:r>
        <w:rPr>
          <w:szCs w:val="24"/>
          <w:shd w:val="clear" w:color="auto" w:fill="FFFFFF"/>
          <w:lang w:eastAsia="zh-CN"/>
        </w:rPr>
        <w:t xml:space="preserve">atlikti sveikų naujagimių otoakustinės emisijos (OAE)  tyrimus; </w:t>
      </w:r>
    </w:p>
    <w:p w:rsidR="005E7532" w:rsidRDefault="00626206">
      <w:pPr>
        <w:tabs>
          <w:tab w:val="left" w:pos="1560"/>
        </w:tabs>
        <w:suppressAutoHyphens/>
        <w:ind w:left="1418" w:hanging="567"/>
        <w:rPr>
          <w:szCs w:val="24"/>
          <w:shd w:val="clear" w:color="auto" w:fill="FFFFFF"/>
          <w:lang w:eastAsia="zh-CN"/>
        </w:rPr>
      </w:pPr>
      <w:r>
        <w:rPr>
          <w:szCs w:val="24"/>
        </w:rPr>
        <w:t>17.41.</w:t>
      </w:r>
      <w:r>
        <w:rPr>
          <w:szCs w:val="24"/>
        </w:rPr>
        <w:tab/>
      </w:r>
      <w:r>
        <w:rPr>
          <w:szCs w:val="24"/>
          <w:shd w:val="clear" w:color="auto" w:fill="FFFFFF"/>
          <w:lang w:eastAsia="zh-CN"/>
        </w:rPr>
        <w:t>atlikti sveikų naujagimių akių tikrinimą – akių dugno raudonojo reflekso tyrimą;</w:t>
      </w:r>
    </w:p>
    <w:p w:rsidR="005E7532" w:rsidRDefault="00626206">
      <w:pPr>
        <w:tabs>
          <w:tab w:val="left" w:pos="1560"/>
        </w:tabs>
        <w:suppressAutoHyphens/>
        <w:ind w:firstLine="851"/>
        <w:jc w:val="both"/>
        <w:rPr>
          <w:szCs w:val="24"/>
          <w:shd w:val="clear" w:color="auto" w:fill="FFFFFF"/>
          <w:lang w:eastAsia="zh-CN"/>
        </w:rPr>
      </w:pPr>
      <w:r>
        <w:rPr>
          <w:szCs w:val="24"/>
        </w:rPr>
        <w:t>17.42.</w:t>
      </w:r>
      <w:r>
        <w:rPr>
          <w:szCs w:val="24"/>
        </w:rPr>
        <w:tab/>
      </w:r>
      <w:r>
        <w:rPr>
          <w:szCs w:val="24"/>
          <w:shd w:val="clear" w:color="auto" w:fill="FFFFFF"/>
          <w:lang w:eastAsia="zh-CN"/>
        </w:rPr>
        <w:t>atlikti sveikų naujagimių kritinių įgimtų širdies ydų tikrinimą – įsotinimo deguonimi matavimo per odą ir širdies susitraukimo dažnio registravimo tyrimą;</w:t>
      </w:r>
    </w:p>
    <w:p w:rsidR="005E7532" w:rsidRDefault="00626206">
      <w:pPr>
        <w:tabs>
          <w:tab w:val="left" w:pos="1560"/>
        </w:tabs>
        <w:suppressAutoHyphens/>
        <w:ind w:left="1418" w:hanging="567"/>
        <w:rPr>
          <w:szCs w:val="24"/>
          <w:shd w:val="clear" w:color="auto" w:fill="FFFFFF"/>
          <w:lang w:eastAsia="zh-CN"/>
        </w:rPr>
      </w:pPr>
      <w:r>
        <w:rPr>
          <w:szCs w:val="24"/>
        </w:rPr>
        <w:t>17.43.</w:t>
      </w:r>
      <w:r>
        <w:rPr>
          <w:szCs w:val="24"/>
        </w:rPr>
        <w:tab/>
      </w:r>
      <w:r>
        <w:rPr>
          <w:szCs w:val="24"/>
          <w:shd w:val="clear" w:color="auto" w:fill="FFFFFF"/>
          <w:lang w:eastAsia="zh-CN"/>
        </w:rPr>
        <w:t>atlikti sveikų naujagimių transkutaninio bilirubino kiekio matavimą;</w:t>
      </w:r>
    </w:p>
    <w:p w:rsidR="005E7532" w:rsidRDefault="00626206">
      <w:pPr>
        <w:tabs>
          <w:tab w:val="left" w:pos="1560"/>
        </w:tabs>
        <w:suppressAutoHyphens/>
        <w:ind w:firstLine="851"/>
        <w:jc w:val="both"/>
        <w:rPr>
          <w:color w:val="000000"/>
          <w:szCs w:val="24"/>
          <w:lang w:eastAsia="zh-CN"/>
        </w:rPr>
      </w:pPr>
      <w:r>
        <w:rPr>
          <w:szCs w:val="24"/>
          <w:lang w:eastAsia="zh-CN"/>
        </w:rPr>
        <w:t>17.44.</w:t>
      </w:r>
      <w:r>
        <w:rPr>
          <w:szCs w:val="24"/>
          <w:lang w:eastAsia="zh-CN"/>
        </w:rPr>
        <w:tab/>
      </w:r>
      <w:r>
        <w:rPr>
          <w:color w:val="000000"/>
          <w:szCs w:val="24"/>
          <w:lang w:eastAsia="zh-CN"/>
        </w:rPr>
        <w:t>apžiūrėti ir įvertinti krūtis visais gyvenimo tarpsniais, pamokyti krūtų priežiūros po gimdymo;</w:t>
      </w:r>
    </w:p>
    <w:p w:rsidR="005E7532" w:rsidRDefault="00626206">
      <w:pPr>
        <w:tabs>
          <w:tab w:val="left" w:pos="1560"/>
        </w:tabs>
        <w:suppressAutoHyphens/>
        <w:ind w:firstLine="851"/>
        <w:jc w:val="both"/>
        <w:rPr>
          <w:color w:val="000000"/>
          <w:szCs w:val="24"/>
          <w:lang w:eastAsia="zh-CN"/>
        </w:rPr>
      </w:pPr>
      <w:r>
        <w:rPr>
          <w:szCs w:val="24"/>
          <w:lang w:eastAsia="zh-CN"/>
        </w:rPr>
        <w:t>17.45.</w:t>
      </w:r>
      <w:r>
        <w:rPr>
          <w:szCs w:val="24"/>
          <w:lang w:eastAsia="zh-CN"/>
        </w:rPr>
        <w:tab/>
      </w:r>
      <w:r>
        <w:rPr>
          <w:color w:val="000000"/>
          <w:szCs w:val="24"/>
          <w:lang w:eastAsia="zh-CN"/>
        </w:rPr>
        <w:t>mokyti tinkamo ir taisyklingo naujagimio žindymo;</w:t>
      </w:r>
    </w:p>
    <w:p w:rsidR="005E7532" w:rsidRDefault="00626206">
      <w:pPr>
        <w:tabs>
          <w:tab w:val="left" w:pos="1560"/>
        </w:tabs>
        <w:suppressAutoHyphens/>
        <w:ind w:firstLine="851"/>
        <w:jc w:val="both"/>
        <w:rPr>
          <w:color w:val="000000"/>
          <w:szCs w:val="24"/>
          <w:shd w:val="clear" w:color="auto" w:fill="FFFFFF"/>
          <w:lang w:eastAsia="zh-CN"/>
        </w:rPr>
      </w:pPr>
      <w:r>
        <w:rPr>
          <w:szCs w:val="24"/>
          <w:lang w:eastAsia="zh-CN"/>
        </w:rPr>
        <w:t>17.46.</w:t>
      </w:r>
      <w:r>
        <w:rPr>
          <w:szCs w:val="24"/>
          <w:lang w:eastAsia="zh-CN"/>
        </w:rPr>
        <w:tab/>
      </w:r>
      <w:r>
        <w:rPr>
          <w:color w:val="000000"/>
          <w:szCs w:val="24"/>
          <w:lang w:eastAsia="zh-CN"/>
        </w:rPr>
        <w:t>taikyti deguonies terapiją moterims ir naujagimiams;</w:t>
      </w:r>
    </w:p>
    <w:p w:rsidR="005E7532" w:rsidRDefault="00626206">
      <w:pPr>
        <w:tabs>
          <w:tab w:val="left" w:pos="1560"/>
        </w:tabs>
        <w:suppressAutoHyphens/>
        <w:ind w:firstLine="851"/>
        <w:jc w:val="both"/>
        <w:rPr>
          <w:color w:val="000000"/>
          <w:szCs w:val="24"/>
          <w:lang w:eastAsia="zh-CN"/>
        </w:rPr>
      </w:pPr>
      <w:r>
        <w:rPr>
          <w:szCs w:val="24"/>
          <w:lang w:eastAsia="zh-CN"/>
        </w:rPr>
        <w:t>17.47.</w:t>
      </w:r>
      <w:r>
        <w:rPr>
          <w:szCs w:val="24"/>
          <w:lang w:eastAsia="zh-CN"/>
        </w:rPr>
        <w:tab/>
      </w:r>
      <w:r>
        <w:rPr>
          <w:color w:val="000000"/>
          <w:szCs w:val="24"/>
          <w:lang w:eastAsia="zh-CN"/>
        </w:rPr>
        <w:t>atlikti naujagimio higienos procedūras;</w:t>
      </w:r>
    </w:p>
    <w:p w:rsidR="005E7532" w:rsidRDefault="00626206">
      <w:pPr>
        <w:tabs>
          <w:tab w:val="left" w:pos="1560"/>
        </w:tabs>
        <w:suppressAutoHyphens/>
        <w:ind w:firstLine="851"/>
        <w:jc w:val="both"/>
        <w:rPr>
          <w:color w:val="000000"/>
          <w:szCs w:val="24"/>
          <w:lang w:eastAsia="zh-CN"/>
        </w:rPr>
      </w:pPr>
      <w:r>
        <w:rPr>
          <w:szCs w:val="24"/>
          <w:lang w:eastAsia="zh-CN"/>
        </w:rPr>
        <w:t>17.48.</w:t>
      </w:r>
      <w:r>
        <w:rPr>
          <w:szCs w:val="24"/>
          <w:lang w:eastAsia="zh-CN"/>
        </w:rPr>
        <w:tab/>
      </w:r>
      <w:r>
        <w:rPr>
          <w:color w:val="000000"/>
          <w:szCs w:val="24"/>
          <w:lang w:eastAsia="zh-CN"/>
        </w:rPr>
        <w:t>atlikti naujagimio bambutės priežiūrą;</w:t>
      </w:r>
    </w:p>
    <w:p w:rsidR="005E7532" w:rsidRDefault="00626206">
      <w:pPr>
        <w:tabs>
          <w:tab w:val="left" w:pos="1560"/>
        </w:tabs>
        <w:suppressAutoHyphens/>
        <w:ind w:firstLine="851"/>
        <w:jc w:val="both"/>
        <w:rPr>
          <w:color w:val="000000"/>
          <w:szCs w:val="24"/>
          <w:shd w:val="clear" w:color="auto" w:fill="FFFFFF"/>
          <w:lang w:eastAsia="zh-CN"/>
        </w:rPr>
      </w:pPr>
      <w:r>
        <w:rPr>
          <w:szCs w:val="24"/>
          <w:lang w:eastAsia="zh-CN"/>
        </w:rPr>
        <w:t>17.49.</w:t>
      </w:r>
      <w:r>
        <w:rPr>
          <w:szCs w:val="24"/>
          <w:lang w:eastAsia="zh-CN"/>
        </w:rPr>
        <w:tab/>
      </w:r>
      <w:r>
        <w:rPr>
          <w:color w:val="000000"/>
          <w:szCs w:val="24"/>
          <w:lang w:eastAsia="zh-CN"/>
        </w:rPr>
        <w:t>rūpintis motina ir prižiūrėti ją pogimdyminiu laikotarpiu, patarti, kaip prižiūrėti ir maitinti naujagimį, kūdikį;</w:t>
      </w:r>
      <w:r>
        <w:rPr>
          <w:color w:val="000000"/>
          <w:szCs w:val="24"/>
          <w:shd w:val="clear" w:color="auto" w:fill="FFFFFF"/>
          <w:lang w:eastAsia="zh-CN"/>
        </w:rPr>
        <w:t xml:space="preserve"> </w:t>
      </w:r>
    </w:p>
    <w:p w:rsidR="005E7532" w:rsidRDefault="00626206">
      <w:pPr>
        <w:tabs>
          <w:tab w:val="left" w:pos="1560"/>
        </w:tabs>
        <w:suppressAutoHyphens/>
        <w:ind w:firstLine="851"/>
        <w:jc w:val="both"/>
        <w:rPr>
          <w:color w:val="000000"/>
          <w:szCs w:val="24"/>
          <w:shd w:val="clear" w:color="auto" w:fill="FFFFFF"/>
          <w:lang w:eastAsia="zh-CN"/>
        </w:rPr>
      </w:pPr>
      <w:r>
        <w:rPr>
          <w:szCs w:val="24"/>
          <w:lang w:eastAsia="zh-CN"/>
        </w:rPr>
        <w:t>17.50.</w:t>
      </w:r>
      <w:r>
        <w:rPr>
          <w:szCs w:val="24"/>
          <w:lang w:eastAsia="zh-CN"/>
        </w:rPr>
        <w:tab/>
      </w:r>
      <w:r>
        <w:rPr>
          <w:color w:val="000000"/>
          <w:szCs w:val="24"/>
          <w:lang w:eastAsia="zh-CN"/>
        </w:rPr>
        <w:t xml:space="preserve">vykdyti moterų po gimdymo ir naujagimių iki 28 parų </w:t>
      </w:r>
      <w:r>
        <w:rPr>
          <w:color w:val="000000"/>
          <w:szCs w:val="24"/>
          <w:shd w:val="clear" w:color="auto" w:fill="FFFFFF"/>
          <w:lang w:eastAsia="zh-CN"/>
        </w:rPr>
        <w:t>po gimimo</w:t>
      </w:r>
      <w:r>
        <w:rPr>
          <w:color w:val="000000"/>
          <w:szCs w:val="24"/>
          <w:lang w:eastAsia="zh-CN"/>
        </w:rPr>
        <w:t xml:space="preserve"> patronažą</w:t>
      </w:r>
      <w:r>
        <w:rPr>
          <w:color w:val="000000"/>
          <w:szCs w:val="24"/>
          <w:shd w:val="clear" w:color="auto" w:fill="FFFFFF"/>
          <w:lang w:eastAsia="zh-CN"/>
        </w:rPr>
        <w:t>;</w:t>
      </w:r>
    </w:p>
    <w:p w:rsidR="005E7532" w:rsidRDefault="00626206">
      <w:pPr>
        <w:tabs>
          <w:tab w:val="left" w:pos="1560"/>
        </w:tabs>
        <w:suppressAutoHyphens/>
        <w:ind w:firstLine="851"/>
        <w:jc w:val="both"/>
        <w:rPr>
          <w:color w:val="FF0000"/>
          <w:szCs w:val="24"/>
          <w:lang w:eastAsia="zh-CN"/>
        </w:rPr>
      </w:pPr>
      <w:r>
        <w:rPr>
          <w:szCs w:val="24"/>
          <w:lang w:eastAsia="zh-CN"/>
        </w:rPr>
        <w:t>17.51.</w:t>
      </w:r>
      <w:r>
        <w:rPr>
          <w:szCs w:val="24"/>
          <w:lang w:eastAsia="zh-CN"/>
        </w:rPr>
        <w:tab/>
      </w:r>
      <w:r>
        <w:rPr>
          <w:color w:val="000000"/>
          <w:szCs w:val="24"/>
          <w:lang w:eastAsia="zh-CN"/>
        </w:rPr>
        <w:t xml:space="preserve">atpažinti moters emocinius sutrikimus, ypač pasireiškiančius po gimdymo, </w:t>
      </w:r>
      <w:r>
        <w:rPr>
          <w:szCs w:val="24"/>
          <w:lang w:eastAsia="zh-CN"/>
        </w:rPr>
        <w:t>suteikti pradinę psichoemocinę pagalbą ir nukreipti specialisto konsultacijai;</w:t>
      </w:r>
    </w:p>
    <w:p w:rsidR="005E7532" w:rsidRDefault="00626206">
      <w:pPr>
        <w:tabs>
          <w:tab w:val="left" w:pos="1560"/>
        </w:tabs>
        <w:suppressAutoHyphens/>
        <w:ind w:firstLine="851"/>
        <w:jc w:val="both"/>
        <w:rPr>
          <w:color w:val="000000"/>
          <w:szCs w:val="24"/>
          <w:lang w:eastAsia="zh-CN"/>
        </w:rPr>
      </w:pPr>
      <w:r>
        <w:rPr>
          <w:szCs w:val="24"/>
          <w:lang w:eastAsia="zh-CN"/>
        </w:rPr>
        <w:t>17.52.</w:t>
      </w:r>
      <w:r>
        <w:rPr>
          <w:szCs w:val="24"/>
          <w:lang w:eastAsia="zh-CN"/>
        </w:rPr>
        <w:tab/>
      </w:r>
      <w:r>
        <w:rPr>
          <w:color w:val="000000"/>
          <w:szCs w:val="24"/>
          <w:lang w:eastAsia="zh-CN"/>
        </w:rPr>
        <w:t>paruošti moterį cezario pjūvio operacijai, ginekologinėms operacijoms;</w:t>
      </w:r>
    </w:p>
    <w:p w:rsidR="005E7532" w:rsidRDefault="00626206">
      <w:pPr>
        <w:tabs>
          <w:tab w:val="left" w:pos="1560"/>
        </w:tabs>
        <w:suppressAutoHyphens/>
        <w:ind w:firstLine="851"/>
        <w:jc w:val="both"/>
        <w:rPr>
          <w:color w:val="000000"/>
          <w:szCs w:val="24"/>
          <w:lang w:eastAsia="zh-CN"/>
        </w:rPr>
      </w:pPr>
      <w:r>
        <w:rPr>
          <w:szCs w:val="24"/>
          <w:lang w:eastAsia="zh-CN"/>
        </w:rPr>
        <w:t>17.53.</w:t>
      </w:r>
      <w:r>
        <w:rPr>
          <w:szCs w:val="24"/>
          <w:lang w:eastAsia="zh-CN"/>
        </w:rPr>
        <w:tab/>
      </w:r>
      <w:r>
        <w:rPr>
          <w:color w:val="000000"/>
          <w:szCs w:val="24"/>
          <w:lang w:eastAsia="zh-CN"/>
        </w:rPr>
        <w:t>asistuoti gydytojui, atliekančiam akušerines ir ginekologines procedūras,</w:t>
      </w:r>
      <w:r>
        <w:rPr>
          <w:szCs w:val="24"/>
          <w:lang w:eastAsia="zh-CN"/>
        </w:rPr>
        <w:t xml:space="preserve"> </w:t>
      </w:r>
      <w:r>
        <w:rPr>
          <w:color w:val="000000"/>
          <w:szCs w:val="24"/>
          <w:lang w:eastAsia="zh-CN"/>
        </w:rPr>
        <w:t>taikyti gydytojo paskirtą gydymą;</w:t>
      </w:r>
    </w:p>
    <w:p w:rsidR="005E7532" w:rsidRDefault="00626206">
      <w:pPr>
        <w:tabs>
          <w:tab w:val="left" w:pos="851"/>
          <w:tab w:val="left" w:pos="1276"/>
          <w:tab w:val="left" w:pos="1560"/>
        </w:tabs>
        <w:suppressAutoHyphens/>
        <w:ind w:firstLine="851"/>
        <w:jc w:val="both"/>
        <w:rPr>
          <w:color w:val="000000"/>
          <w:szCs w:val="24"/>
          <w:lang w:eastAsia="zh-CN"/>
        </w:rPr>
      </w:pPr>
      <w:r>
        <w:rPr>
          <w:szCs w:val="24"/>
        </w:rPr>
        <w:t>17.54.</w:t>
      </w:r>
      <w:r>
        <w:rPr>
          <w:szCs w:val="24"/>
        </w:rPr>
        <w:tab/>
      </w:r>
      <w:r>
        <w:rPr>
          <w:color w:val="000000"/>
          <w:szCs w:val="24"/>
          <w:lang w:eastAsia="zh-CN"/>
        </w:rPr>
        <w:t>prižiūrėti, vertinti operacinę žaizdą ir pašalinti siūlus;</w:t>
      </w:r>
      <w:r>
        <w:rPr>
          <w:szCs w:val="24"/>
          <w:highlight w:val="yellow"/>
          <w:lang w:eastAsia="zh-CN"/>
        </w:rPr>
        <w:t xml:space="preserve"> </w:t>
      </w:r>
    </w:p>
    <w:p w:rsidR="005E7532" w:rsidRDefault="00626206">
      <w:pPr>
        <w:tabs>
          <w:tab w:val="left" w:pos="851"/>
          <w:tab w:val="left" w:pos="1276"/>
          <w:tab w:val="left" w:pos="1560"/>
        </w:tabs>
        <w:suppressAutoHyphens/>
        <w:ind w:firstLine="851"/>
        <w:jc w:val="both"/>
        <w:rPr>
          <w:color w:val="000000"/>
          <w:szCs w:val="24"/>
          <w:lang w:eastAsia="zh-CN"/>
        </w:rPr>
      </w:pPr>
      <w:r>
        <w:rPr>
          <w:szCs w:val="24"/>
        </w:rPr>
        <w:t>17.55.</w:t>
      </w:r>
      <w:r>
        <w:rPr>
          <w:szCs w:val="24"/>
        </w:rPr>
        <w:tab/>
      </w:r>
      <w:r>
        <w:rPr>
          <w:color w:val="000000"/>
          <w:szCs w:val="24"/>
          <w:lang w:eastAsia="zh-CN"/>
        </w:rPr>
        <w:t>prižiūrėti, šalinti drenus;</w:t>
      </w:r>
    </w:p>
    <w:p w:rsidR="005E7532" w:rsidRDefault="00626206">
      <w:pPr>
        <w:tabs>
          <w:tab w:val="left" w:pos="851"/>
          <w:tab w:val="left" w:pos="1276"/>
          <w:tab w:val="left" w:pos="1560"/>
        </w:tabs>
        <w:suppressAutoHyphens/>
        <w:ind w:firstLine="851"/>
        <w:jc w:val="both"/>
        <w:rPr>
          <w:color w:val="000000"/>
          <w:szCs w:val="24"/>
          <w:lang w:eastAsia="zh-CN"/>
        </w:rPr>
      </w:pPr>
      <w:r>
        <w:rPr>
          <w:szCs w:val="24"/>
        </w:rPr>
        <w:t>17.56.</w:t>
      </w:r>
      <w:r>
        <w:rPr>
          <w:szCs w:val="24"/>
        </w:rPr>
        <w:tab/>
      </w:r>
      <w:r>
        <w:rPr>
          <w:color w:val="000000"/>
          <w:szCs w:val="24"/>
          <w:lang w:eastAsia="zh-CN"/>
        </w:rPr>
        <w:t>suteikti pagalbą vemiančiai pacientei;</w:t>
      </w:r>
    </w:p>
    <w:p w:rsidR="005E7532" w:rsidRDefault="00626206">
      <w:pPr>
        <w:tabs>
          <w:tab w:val="left" w:pos="851"/>
          <w:tab w:val="left" w:pos="1276"/>
          <w:tab w:val="left" w:pos="1560"/>
        </w:tabs>
        <w:suppressAutoHyphens/>
        <w:ind w:firstLine="851"/>
        <w:jc w:val="both"/>
        <w:rPr>
          <w:color w:val="000000"/>
          <w:szCs w:val="24"/>
          <w:lang w:eastAsia="zh-CN"/>
        </w:rPr>
      </w:pPr>
      <w:r>
        <w:rPr>
          <w:szCs w:val="24"/>
        </w:rPr>
        <w:t>17.57.</w:t>
      </w:r>
      <w:r>
        <w:rPr>
          <w:szCs w:val="24"/>
        </w:rPr>
        <w:tab/>
      </w:r>
      <w:r>
        <w:rPr>
          <w:color w:val="000000"/>
          <w:szCs w:val="24"/>
          <w:lang w:eastAsia="zh-CN"/>
        </w:rPr>
        <w:t>klizmuoti pacientę</w:t>
      </w:r>
      <w:r>
        <w:rPr>
          <w:szCs w:val="24"/>
          <w:lang w:eastAsia="zh-CN"/>
        </w:rPr>
        <w:t>;</w:t>
      </w:r>
    </w:p>
    <w:p w:rsidR="005E7532" w:rsidRDefault="00626206">
      <w:pPr>
        <w:tabs>
          <w:tab w:val="left" w:pos="851"/>
          <w:tab w:val="left" w:pos="1276"/>
          <w:tab w:val="left" w:pos="1560"/>
        </w:tabs>
        <w:suppressAutoHyphens/>
        <w:ind w:firstLine="851"/>
        <w:jc w:val="both"/>
        <w:rPr>
          <w:color w:val="000000"/>
          <w:szCs w:val="24"/>
          <w:lang w:eastAsia="zh-CN"/>
        </w:rPr>
      </w:pPr>
      <w:r>
        <w:rPr>
          <w:szCs w:val="24"/>
        </w:rPr>
        <w:t>17.58.</w:t>
      </w:r>
      <w:r>
        <w:rPr>
          <w:szCs w:val="24"/>
        </w:rPr>
        <w:tab/>
      </w:r>
      <w:r>
        <w:rPr>
          <w:color w:val="000000"/>
          <w:szCs w:val="24"/>
          <w:lang w:eastAsia="zh-CN"/>
        </w:rPr>
        <w:t>įkišti dujų vamzdelį ir jį prižiūrėti;</w:t>
      </w:r>
    </w:p>
    <w:p w:rsidR="005E7532" w:rsidRDefault="00626206">
      <w:pPr>
        <w:tabs>
          <w:tab w:val="left" w:pos="1560"/>
        </w:tabs>
        <w:suppressAutoHyphens/>
        <w:ind w:firstLine="851"/>
        <w:jc w:val="both"/>
        <w:rPr>
          <w:color w:val="000000"/>
          <w:szCs w:val="24"/>
          <w:lang w:eastAsia="zh-CN"/>
        </w:rPr>
      </w:pPr>
      <w:r>
        <w:rPr>
          <w:szCs w:val="24"/>
          <w:lang w:eastAsia="zh-CN"/>
        </w:rPr>
        <w:t>17.59.</w:t>
      </w:r>
      <w:r>
        <w:rPr>
          <w:szCs w:val="24"/>
          <w:lang w:eastAsia="zh-CN"/>
        </w:rPr>
        <w:tab/>
      </w:r>
      <w:r>
        <w:rPr>
          <w:color w:val="000000"/>
          <w:szCs w:val="24"/>
          <w:lang w:eastAsia="zh-CN"/>
        </w:rPr>
        <w:t>prižiūrėti gimdyvę po cezario pjūvio operacijos;</w:t>
      </w:r>
    </w:p>
    <w:p w:rsidR="005E7532" w:rsidRDefault="00626206">
      <w:pPr>
        <w:tabs>
          <w:tab w:val="left" w:pos="1560"/>
        </w:tabs>
        <w:suppressAutoHyphens/>
        <w:ind w:firstLine="851"/>
        <w:jc w:val="both"/>
        <w:rPr>
          <w:color w:val="000000"/>
          <w:szCs w:val="24"/>
          <w:lang w:eastAsia="zh-CN"/>
        </w:rPr>
      </w:pPr>
      <w:r>
        <w:rPr>
          <w:szCs w:val="24"/>
          <w:lang w:eastAsia="zh-CN"/>
        </w:rPr>
        <w:t>17.60.</w:t>
      </w:r>
      <w:r>
        <w:rPr>
          <w:szCs w:val="24"/>
          <w:lang w:eastAsia="zh-CN"/>
        </w:rPr>
        <w:tab/>
      </w:r>
      <w:r>
        <w:rPr>
          <w:color w:val="000000"/>
          <w:szCs w:val="24"/>
          <w:lang w:eastAsia="zh-CN"/>
        </w:rPr>
        <w:t>prižiūrėti naujagimį, prireikus pradėti gaivinti;</w:t>
      </w:r>
    </w:p>
    <w:p w:rsidR="005E7532" w:rsidRDefault="00626206">
      <w:pPr>
        <w:tabs>
          <w:tab w:val="left" w:pos="1560"/>
        </w:tabs>
        <w:suppressAutoHyphens/>
        <w:ind w:firstLine="851"/>
        <w:jc w:val="both"/>
        <w:rPr>
          <w:color w:val="000000"/>
          <w:szCs w:val="24"/>
          <w:lang w:eastAsia="zh-CN"/>
        </w:rPr>
      </w:pPr>
      <w:r>
        <w:rPr>
          <w:szCs w:val="24"/>
          <w:lang w:eastAsia="zh-CN"/>
        </w:rPr>
        <w:t>17.61.</w:t>
      </w:r>
      <w:r>
        <w:rPr>
          <w:szCs w:val="24"/>
          <w:lang w:eastAsia="zh-CN"/>
        </w:rPr>
        <w:tab/>
      </w:r>
      <w:r>
        <w:rPr>
          <w:color w:val="000000"/>
          <w:szCs w:val="24"/>
          <w:lang w:eastAsia="zh-CN"/>
        </w:rPr>
        <w:t>atpažinti moters ar naujagimio sveikatai ir (ar) gyvybei grėsmingas būkles ir pradėti teikti reikiamą pagalbą ir esant grėsmingoms moters ar naujagimio sveikatai ir (ar) gyvybei būklėms, kol atvyks gydytojas, atlikti šiuos veiksmus:</w:t>
      </w:r>
    </w:p>
    <w:p w:rsidR="005E7532" w:rsidRDefault="00626206">
      <w:pPr>
        <w:tabs>
          <w:tab w:val="left" w:pos="1701"/>
        </w:tabs>
        <w:suppressAutoHyphens/>
        <w:ind w:left="1214" w:hanging="363"/>
        <w:jc w:val="both"/>
        <w:rPr>
          <w:color w:val="000000"/>
          <w:szCs w:val="24"/>
          <w:lang w:eastAsia="zh-CN"/>
        </w:rPr>
      </w:pPr>
      <w:r>
        <w:rPr>
          <w:color w:val="000000"/>
          <w:szCs w:val="24"/>
          <w:lang w:eastAsia="zh-CN"/>
        </w:rPr>
        <w:t>17.61.1.</w:t>
      </w:r>
      <w:r>
        <w:rPr>
          <w:color w:val="000000"/>
          <w:szCs w:val="24"/>
          <w:lang w:eastAsia="zh-CN"/>
        </w:rPr>
        <w:tab/>
        <w:t>pirminį gaivinimą;</w:t>
      </w:r>
    </w:p>
    <w:p w:rsidR="005E7532" w:rsidRDefault="00626206">
      <w:pPr>
        <w:tabs>
          <w:tab w:val="left" w:pos="1701"/>
        </w:tabs>
        <w:suppressAutoHyphens/>
        <w:ind w:firstLine="851"/>
        <w:jc w:val="both"/>
        <w:rPr>
          <w:color w:val="000000"/>
          <w:szCs w:val="24"/>
          <w:lang w:eastAsia="zh-CN"/>
        </w:rPr>
      </w:pPr>
      <w:r>
        <w:rPr>
          <w:color w:val="000000"/>
          <w:szCs w:val="24"/>
          <w:lang w:eastAsia="zh-CN"/>
        </w:rPr>
        <w:t>17.61.2.</w:t>
      </w:r>
      <w:r>
        <w:rPr>
          <w:color w:val="000000"/>
          <w:szCs w:val="24"/>
          <w:lang w:eastAsia="zh-CN"/>
        </w:rPr>
        <w:tab/>
        <w:t>punktuoti veną, paruošti ir prijungti lašinę infuziją;</w:t>
      </w:r>
    </w:p>
    <w:p w:rsidR="005E7532" w:rsidRDefault="00626206">
      <w:pPr>
        <w:tabs>
          <w:tab w:val="left" w:pos="1701"/>
        </w:tabs>
        <w:suppressAutoHyphens/>
        <w:ind w:firstLine="851"/>
        <w:jc w:val="both"/>
        <w:rPr>
          <w:color w:val="000000"/>
          <w:szCs w:val="24"/>
          <w:lang w:eastAsia="zh-CN"/>
        </w:rPr>
      </w:pPr>
      <w:r>
        <w:rPr>
          <w:color w:val="000000"/>
          <w:szCs w:val="24"/>
          <w:lang w:eastAsia="zh-CN"/>
        </w:rPr>
        <w:lastRenderedPageBreak/>
        <w:t>17.61.3.</w:t>
      </w:r>
      <w:r>
        <w:rPr>
          <w:color w:val="000000"/>
          <w:szCs w:val="24"/>
          <w:lang w:eastAsia="zh-CN"/>
        </w:rPr>
        <w:tab/>
        <w:t>teikti pagalbą ištikus anafilaksiniam šokui pagal patvirtintą anafilaksinio šoko pagalbos schemą;</w:t>
      </w:r>
    </w:p>
    <w:p w:rsidR="005E7532" w:rsidRDefault="00626206">
      <w:pPr>
        <w:tabs>
          <w:tab w:val="left" w:pos="1701"/>
        </w:tabs>
        <w:suppressAutoHyphens/>
        <w:ind w:firstLine="851"/>
        <w:rPr>
          <w:color w:val="000000"/>
          <w:szCs w:val="24"/>
          <w:lang w:eastAsia="zh-CN"/>
        </w:rPr>
      </w:pPr>
      <w:r>
        <w:rPr>
          <w:color w:val="000000"/>
          <w:szCs w:val="24"/>
        </w:rPr>
        <w:t>17.61.4.</w:t>
      </w:r>
      <w:r>
        <w:rPr>
          <w:color w:val="000000"/>
          <w:szCs w:val="24"/>
        </w:rPr>
        <w:tab/>
      </w:r>
      <w:r>
        <w:rPr>
          <w:color w:val="000000"/>
          <w:szCs w:val="24"/>
          <w:lang w:eastAsia="zh-CN"/>
        </w:rPr>
        <w:t>užrašyti elektrokardiogramą (EKG);</w:t>
      </w:r>
    </w:p>
    <w:p w:rsidR="005E7532" w:rsidRDefault="00626206">
      <w:pPr>
        <w:tabs>
          <w:tab w:val="left" w:pos="1701"/>
        </w:tabs>
        <w:suppressAutoHyphens/>
        <w:ind w:firstLine="851"/>
        <w:rPr>
          <w:color w:val="000000"/>
          <w:szCs w:val="24"/>
          <w:lang w:eastAsia="zh-CN"/>
        </w:rPr>
      </w:pPr>
      <w:r>
        <w:rPr>
          <w:color w:val="000000"/>
          <w:szCs w:val="24"/>
        </w:rPr>
        <w:t>17.61.5.</w:t>
      </w:r>
      <w:r>
        <w:rPr>
          <w:color w:val="000000"/>
          <w:szCs w:val="24"/>
        </w:rPr>
        <w:tab/>
      </w:r>
      <w:r>
        <w:rPr>
          <w:szCs w:val="24"/>
          <w:lang w:eastAsia="zh-CN"/>
        </w:rPr>
        <w:t>pasiruošti defibriliacijai ir asistuoti jos metu;</w:t>
      </w:r>
    </w:p>
    <w:p w:rsidR="005E7532" w:rsidRDefault="00626206">
      <w:pPr>
        <w:tabs>
          <w:tab w:val="left" w:pos="1701"/>
        </w:tabs>
        <w:suppressAutoHyphens/>
        <w:ind w:firstLine="851"/>
        <w:rPr>
          <w:color w:val="000000"/>
          <w:szCs w:val="24"/>
          <w:lang w:eastAsia="zh-CN"/>
        </w:rPr>
      </w:pPr>
      <w:r>
        <w:rPr>
          <w:color w:val="000000"/>
          <w:szCs w:val="24"/>
        </w:rPr>
        <w:t>17.61.6.</w:t>
      </w:r>
      <w:r>
        <w:rPr>
          <w:color w:val="000000"/>
          <w:szCs w:val="24"/>
        </w:rPr>
        <w:tab/>
      </w:r>
      <w:r>
        <w:rPr>
          <w:color w:val="000000"/>
          <w:szCs w:val="24"/>
          <w:lang w:eastAsia="zh-CN"/>
        </w:rPr>
        <w:t xml:space="preserve">teikti pagalbą vaisiaus </w:t>
      </w:r>
      <w:r>
        <w:rPr>
          <w:color w:val="000000"/>
          <w:szCs w:val="24"/>
          <w:shd w:val="clear" w:color="auto" w:fill="FFFFFF"/>
          <w:lang w:eastAsia="zh-CN"/>
        </w:rPr>
        <w:t>sėdmenų</w:t>
      </w:r>
      <w:r>
        <w:rPr>
          <w:color w:val="000000"/>
          <w:szCs w:val="24"/>
          <w:lang w:eastAsia="zh-CN"/>
        </w:rPr>
        <w:t xml:space="preserve"> pirmeigos atveju;</w:t>
      </w:r>
    </w:p>
    <w:p w:rsidR="005E7532" w:rsidRDefault="00626206">
      <w:pPr>
        <w:tabs>
          <w:tab w:val="left" w:pos="1701"/>
        </w:tabs>
        <w:suppressAutoHyphens/>
        <w:ind w:firstLine="851"/>
        <w:jc w:val="both"/>
        <w:rPr>
          <w:color w:val="000000"/>
          <w:szCs w:val="24"/>
          <w:lang w:eastAsia="zh-CN"/>
        </w:rPr>
      </w:pPr>
      <w:r>
        <w:rPr>
          <w:color w:val="000000"/>
          <w:szCs w:val="24"/>
          <w:lang w:eastAsia="zh-CN"/>
        </w:rPr>
        <w:t>17.61.7.</w:t>
      </w:r>
      <w:r>
        <w:rPr>
          <w:color w:val="000000"/>
          <w:szCs w:val="24"/>
          <w:lang w:eastAsia="zh-CN"/>
        </w:rPr>
        <w:tab/>
        <w:t>teikti pagalbą virkštelės iškritimo atveju;</w:t>
      </w:r>
    </w:p>
    <w:p w:rsidR="005E7532" w:rsidRDefault="00626206">
      <w:pPr>
        <w:tabs>
          <w:tab w:val="left" w:pos="1701"/>
        </w:tabs>
        <w:suppressAutoHyphens/>
        <w:ind w:firstLine="851"/>
        <w:jc w:val="both"/>
        <w:rPr>
          <w:color w:val="000000"/>
          <w:szCs w:val="24"/>
          <w:lang w:eastAsia="zh-CN"/>
        </w:rPr>
      </w:pPr>
      <w:r>
        <w:rPr>
          <w:color w:val="000000"/>
          <w:szCs w:val="24"/>
          <w:lang w:eastAsia="zh-CN"/>
        </w:rPr>
        <w:t>17.61.8.</w:t>
      </w:r>
      <w:r>
        <w:rPr>
          <w:color w:val="000000"/>
          <w:szCs w:val="24"/>
          <w:lang w:eastAsia="zh-CN"/>
        </w:rPr>
        <w:tab/>
        <w:t>esant indikacijų, naudoti vakuuminį ekstraktorių;</w:t>
      </w:r>
    </w:p>
    <w:p w:rsidR="005E7532" w:rsidRDefault="00626206">
      <w:pPr>
        <w:tabs>
          <w:tab w:val="left" w:pos="1701"/>
        </w:tabs>
        <w:suppressAutoHyphens/>
        <w:ind w:firstLine="851"/>
        <w:jc w:val="both"/>
        <w:rPr>
          <w:color w:val="000000"/>
          <w:szCs w:val="24"/>
          <w:lang w:eastAsia="zh-CN"/>
        </w:rPr>
      </w:pPr>
      <w:r>
        <w:rPr>
          <w:color w:val="000000"/>
          <w:szCs w:val="24"/>
          <w:lang w:eastAsia="zh-CN"/>
        </w:rPr>
        <w:t>17.61.9.</w:t>
      </w:r>
      <w:r>
        <w:rPr>
          <w:color w:val="000000"/>
          <w:szCs w:val="24"/>
          <w:lang w:eastAsia="zh-CN"/>
        </w:rPr>
        <w:tab/>
        <w:t>pradėti teikti pagalbą ištikus eklampsijai;</w:t>
      </w:r>
    </w:p>
    <w:p w:rsidR="005E7532" w:rsidRDefault="00626206">
      <w:pPr>
        <w:tabs>
          <w:tab w:val="left" w:pos="1843"/>
        </w:tabs>
        <w:suppressAutoHyphens/>
        <w:ind w:firstLine="851"/>
        <w:jc w:val="both"/>
        <w:rPr>
          <w:color w:val="000000"/>
          <w:szCs w:val="24"/>
          <w:lang w:eastAsia="zh-CN"/>
        </w:rPr>
      </w:pPr>
      <w:r>
        <w:rPr>
          <w:color w:val="000000"/>
          <w:szCs w:val="24"/>
          <w:lang w:eastAsia="zh-CN"/>
        </w:rPr>
        <w:t>17.61.10.</w:t>
      </w:r>
      <w:r>
        <w:rPr>
          <w:color w:val="000000"/>
          <w:szCs w:val="24"/>
          <w:lang w:eastAsia="zh-CN"/>
        </w:rPr>
        <w:tab/>
        <w:t>patikrinti gimdą ranka ir pašalinti placentą;</w:t>
      </w:r>
    </w:p>
    <w:p w:rsidR="005E7532" w:rsidRDefault="00626206">
      <w:pPr>
        <w:tabs>
          <w:tab w:val="left" w:pos="1843"/>
        </w:tabs>
        <w:suppressAutoHyphens/>
        <w:ind w:firstLine="851"/>
        <w:jc w:val="both"/>
        <w:rPr>
          <w:color w:val="000000"/>
          <w:szCs w:val="24"/>
          <w:lang w:eastAsia="zh-CN"/>
        </w:rPr>
      </w:pPr>
      <w:r>
        <w:rPr>
          <w:color w:val="000000"/>
          <w:szCs w:val="24"/>
          <w:lang w:eastAsia="zh-CN"/>
        </w:rPr>
        <w:t>17.61.11.</w:t>
      </w:r>
      <w:r>
        <w:rPr>
          <w:color w:val="000000"/>
          <w:szCs w:val="24"/>
          <w:lang w:eastAsia="zh-CN"/>
        </w:rPr>
        <w:tab/>
        <w:t>stabdyti išorinį kraujavimą, taikydamas bimanualinį gimdos spaudimą ar kumščiu užspausdamas aortą;</w:t>
      </w:r>
    </w:p>
    <w:p w:rsidR="005E7532" w:rsidRDefault="00626206">
      <w:pPr>
        <w:tabs>
          <w:tab w:val="left" w:pos="1701"/>
          <w:tab w:val="left" w:pos="1843"/>
        </w:tabs>
        <w:suppressAutoHyphens/>
        <w:ind w:firstLine="851"/>
        <w:jc w:val="both"/>
        <w:rPr>
          <w:szCs w:val="24"/>
          <w:lang w:eastAsia="zh-CN"/>
        </w:rPr>
      </w:pPr>
      <w:r>
        <w:rPr>
          <w:szCs w:val="24"/>
          <w:lang w:eastAsia="zh-CN"/>
        </w:rPr>
        <w:t>17.61.12.</w:t>
      </w:r>
      <w:r>
        <w:rPr>
          <w:szCs w:val="24"/>
          <w:lang w:eastAsia="zh-CN"/>
        </w:rPr>
        <w:tab/>
        <w:t>teikti pagalbą vaisiaus pečių distocijos atveju;</w:t>
      </w:r>
    </w:p>
    <w:p w:rsidR="005E7532" w:rsidRDefault="00626206">
      <w:pPr>
        <w:tabs>
          <w:tab w:val="left" w:pos="1701"/>
          <w:tab w:val="left" w:pos="1843"/>
        </w:tabs>
        <w:suppressAutoHyphens/>
        <w:ind w:firstLine="851"/>
        <w:jc w:val="both"/>
        <w:rPr>
          <w:szCs w:val="24"/>
          <w:lang w:eastAsia="zh-CN"/>
        </w:rPr>
      </w:pPr>
      <w:r>
        <w:rPr>
          <w:szCs w:val="24"/>
          <w:lang w:eastAsia="zh-CN"/>
        </w:rPr>
        <w:t>17.61.13.</w:t>
      </w:r>
      <w:r>
        <w:rPr>
          <w:szCs w:val="24"/>
          <w:lang w:eastAsia="zh-CN"/>
        </w:rPr>
        <w:tab/>
        <w:t>imtis fizinių ir psichologinių skausminio šoko profilaktikos priemonių;</w:t>
      </w:r>
    </w:p>
    <w:p w:rsidR="005E7532" w:rsidRDefault="00626206">
      <w:pPr>
        <w:tabs>
          <w:tab w:val="left" w:pos="1560"/>
        </w:tabs>
        <w:suppressAutoHyphens/>
        <w:ind w:firstLine="851"/>
        <w:jc w:val="both"/>
        <w:rPr>
          <w:szCs w:val="24"/>
          <w:lang w:eastAsia="zh-CN"/>
        </w:rPr>
      </w:pPr>
      <w:r>
        <w:rPr>
          <w:szCs w:val="24"/>
          <w:lang w:eastAsia="zh-CN"/>
        </w:rPr>
        <w:t>17.62.</w:t>
      </w:r>
      <w:r>
        <w:rPr>
          <w:szCs w:val="24"/>
          <w:lang w:eastAsia="zh-CN"/>
        </w:rPr>
        <w:tab/>
        <w:t>paskirti ir atlikti imunoprofilaktinius skiepijimus naujagimiams, vaikams ir suaugusiems Lietuvos Respublikos sveikatos apsaugos ministro 2002 m. rugsėjo 23 d. įsakymo  Nr. 468  „Dėl Imunoprofilaktikos  organizavimo ir atlikimo tvarkos aprašo patvirtinimo“ nustatyta tvarka;</w:t>
      </w:r>
    </w:p>
    <w:p w:rsidR="005E7532" w:rsidRDefault="00626206">
      <w:pPr>
        <w:tabs>
          <w:tab w:val="left" w:pos="1560"/>
          <w:tab w:val="left" w:pos="1701"/>
          <w:tab w:val="left" w:pos="1850"/>
        </w:tabs>
        <w:suppressAutoHyphens/>
        <w:ind w:firstLine="851"/>
        <w:jc w:val="both"/>
        <w:rPr>
          <w:szCs w:val="24"/>
          <w:lang w:eastAsia="zh-CN"/>
        </w:rPr>
      </w:pPr>
      <w:r>
        <w:rPr>
          <w:szCs w:val="24"/>
          <w:lang w:eastAsia="zh-CN"/>
        </w:rPr>
        <w:t>17.63.</w:t>
      </w:r>
      <w:r>
        <w:rPr>
          <w:szCs w:val="24"/>
          <w:lang w:eastAsia="zh-CN"/>
        </w:rPr>
        <w:tab/>
        <w:t>pagal akušerio kompetenciją pildyti akušerinių, neonatologinių, ginekologinių dokumentų formas;</w:t>
      </w:r>
    </w:p>
    <w:p w:rsidR="005E7532" w:rsidRDefault="00626206">
      <w:pPr>
        <w:tabs>
          <w:tab w:val="left" w:pos="1560"/>
          <w:tab w:val="left" w:pos="1701"/>
          <w:tab w:val="left" w:pos="1850"/>
        </w:tabs>
        <w:suppressAutoHyphens/>
        <w:ind w:firstLine="851"/>
        <w:jc w:val="both"/>
        <w:rPr>
          <w:color w:val="000000"/>
          <w:szCs w:val="24"/>
          <w:lang w:eastAsia="zh-CN"/>
        </w:rPr>
      </w:pPr>
      <w:r>
        <w:rPr>
          <w:szCs w:val="24"/>
          <w:lang w:eastAsia="zh-CN"/>
        </w:rPr>
        <w:t>17.64.</w:t>
      </w:r>
      <w:r>
        <w:rPr>
          <w:szCs w:val="24"/>
          <w:lang w:eastAsia="zh-CN"/>
        </w:rPr>
        <w:tab/>
      </w:r>
      <w:r>
        <w:rPr>
          <w:color w:val="000000"/>
          <w:szCs w:val="24"/>
          <w:lang w:eastAsia="zh-CN"/>
        </w:rPr>
        <w:t>nustatyti kraujo grupę pagal ABO sistemą;</w:t>
      </w:r>
    </w:p>
    <w:p w:rsidR="005E7532" w:rsidRDefault="00626206">
      <w:pPr>
        <w:tabs>
          <w:tab w:val="left" w:pos="1560"/>
          <w:tab w:val="left" w:pos="1701"/>
          <w:tab w:val="left" w:pos="1850"/>
        </w:tabs>
        <w:suppressAutoHyphens/>
        <w:ind w:firstLine="851"/>
        <w:jc w:val="both"/>
        <w:rPr>
          <w:szCs w:val="24"/>
          <w:lang w:eastAsia="zh-CN"/>
        </w:rPr>
      </w:pPr>
      <w:r>
        <w:rPr>
          <w:szCs w:val="24"/>
          <w:lang w:eastAsia="zh-CN"/>
        </w:rPr>
        <w:t>17.65.</w:t>
      </w:r>
      <w:r>
        <w:rPr>
          <w:szCs w:val="24"/>
          <w:lang w:eastAsia="zh-CN"/>
        </w:rPr>
        <w:tab/>
        <w:t>plauti makštį, atlikti makšties instiliacijas;</w:t>
      </w:r>
    </w:p>
    <w:p w:rsidR="005E7532" w:rsidRDefault="00626206">
      <w:pPr>
        <w:tabs>
          <w:tab w:val="left" w:pos="1560"/>
          <w:tab w:val="left" w:pos="1701"/>
          <w:tab w:val="left" w:pos="1850"/>
        </w:tabs>
        <w:suppressAutoHyphens/>
        <w:ind w:firstLine="851"/>
        <w:jc w:val="both"/>
        <w:rPr>
          <w:szCs w:val="24"/>
          <w:lang w:eastAsia="zh-CN"/>
        </w:rPr>
      </w:pPr>
      <w:r>
        <w:rPr>
          <w:szCs w:val="24"/>
          <w:lang w:eastAsia="zh-CN"/>
        </w:rPr>
        <w:t>17.66.</w:t>
      </w:r>
      <w:r>
        <w:rPr>
          <w:szCs w:val="24"/>
          <w:lang w:eastAsia="zh-CN"/>
        </w:rPr>
        <w:tab/>
        <w:t>stebėti, vertinti ir registruoti sąmonės būklę;</w:t>
      </w:r>
    </w:p>
    <w:p w:rsidR="005E7532" w:rsidRDefault="00626206">
      <w:pPr>
        <w:tabs>
          <w:tab w:val="left" w:pos="1560"/>
          <w:tab w:val="left" w:pos="1701"/>
          <w:tab w:val="left" w:pos="1850"/>
        </w:tabs>
        <w:suppressAutoHyphens/>
        <w:ind w:firstLine="851"/>
        <w:jc w:val="both"/>
        <w:rPr>
          <w:szCs w:val="24"/>
          <w:lang w:eastAsia="zh-CN"/>
        </w:rPr>
      </w:pPr>
      <w:r>
        <w:rPr>
          <w:szCs w:val="24"/>
          <w:lang w:eastAsia="zh-CN"/>
        </w:rPr>
        <w:t>17.67.</w:t>
      </w:r>
      <w:r>
        <w:rPr>
          <w:szCs w:val="24"/>
          <w:lang w:eastAsia="zh-CN"/>
        </w:rPr>
        <w:tab/>
        <w:t>skaičiuoti, vertinti ir registruoti pulsą, kvėpavimo dažnį;</w:t>
      </w:r>
    </w:p>
    <w:p w:rsidR="005E7532" w:rsidRDefault="00626206">
      <w:pPr>
        <w:tabs>
          <w:tab w:val="left" w:pos="1560"/>
          <w:tab w:val="left" w:pos="1850"/>
        </w:tabs>
        <w:suppressAutoHyphens/>
        <w:ind w:firstLine="851"/>
        <w:jc w:val="both"/>
        <w:rPr>
          <w:szCs w:val="24"/>
          <w:lang w:eastAsia="zh-CN"/>
        </w:rPr>
      </w:pPr>
      <w:r>
        <w:rPr>
          <w:szCs w:val="24"/>
          <w:lang w:eastAsia="zh-CN"/>
        </w:rPr>
        <w:t>17.68.</w:t>
      </w:r>
      <w:r>
        <w:rPr>
          <w:szCs w:val="24"/>
          <w:lang w:eastAsia="zh-CN"/>
        </w:rPr>
        <w:tab/>
        <w:t xml:space="preserve"> matuoti, vertinti ir registruoti kraujo spaudimą, kūno temperatūrą;</w:t>
      </w:r>
    </w:p>
    <w:p w:rsidR="005E7532" w:rsidRDefault="00626206">
      <w:pPr>
        <w:tabs>
          <w:tab w:val="left" w:pos="1560"/>
          <w:tab w:val="left" w:pos="1850"/>
        </w:tabs>
        <w:suppressAutoHyphens/>
        <w:ind w:firstLine="851"/>
        <w:jc w:val="both"/>
        <w:rPr>
          <w:szCs w:val="24"/>
          <w:lang w:eastAsia="zh-CN"/>
        </w:rPr>
      </w:pPr>
      <w:r>
        <w:rPr>
          <w:szCs w:val="24"/>
          <w:lang w:eastAsia="zh-CN"/>
        </w:rPr>
        <w:t>17.69.</w:t>
      </w:r>
      <w:r>
        <w:rPr>
          <w:szCs w:val="24"/>
          <w:lang w:eastAsia="zh-CN"/>
        </w:rPr>
        <w:tab/>
        <w:t>matuoti ir vertinti gliukozės kiekį kapiliariniame kraujyje;</w:t>
      </w:r>
    </w:p>
    <w:p w:rsidR="005E7532" w:rsidRDefault="00626206">
      <w:pPr>
        <w:tabs>
          <w:tab w:val="left" w:pos="1560"/>
          <w:tab w:val="left" w:pos="1850"/>
        </w:tabs>
        <w:suppressAutoHyphens/>
        <w:ind w:firstLine="851"/>
        <w:jc w:val="both"/>
        <w:rPr>
          <w:szCs w:val="24"/>
          <w:lang w:eastAsia="zh-CN"/>
        </w:rPr>
      </w:pPr>
      <w:r>
        <w:rPr>
          <w:szCs w:val="24"/>
          <w:lang w:eastAsia="zh-CN"/>
        </w:rPr>
        <w:t>17.70.</w:t>
      </w:r>
      <w:r>
        <w:rPr>
          <w:szCs w:val="24"/>
          <w:lang w:eastAsia="zh-CN"/>
        </w:rPr>
        <w:tab/>
        <w:t>įgyvendinti mokslo įrodymais pagrįstą, individualizuotą akušerinę pagalbą ir priežiūrą;</w:t>
      </w:r>
    </w:p>
    <w:p w:rsidR="005E7532" w:rsidRDefault="00626206">
      <w:pPr>
        <w:tabs>
          <w:tab w:val="left" w:pos="1560"/>
          <w:tab w:val="left" w:pos="1850"/>
        </w:tabs>
        <w:suppressAutoHyphens/>
        <w:ind w:left="1142" w:hanging="291"/>
        <w:jc w:val="both"/>
        <w:rPr>
          <w:szCs w:val="24"/>
          <w:lang w:eastAsia="zh-CN"/>
        </w:rPr>
      </w:pPr>
      <w:r>
        <w:rPr>
          <w:szCs w:val="24"/>
          <w:lang w:eastAsia="zh-CN"/>
        </w:rPr>
        <w:t>17.71.</w:t>
      </w:r>
      <w:r>
        <w:rPr>
          <w:szCs w:val="24"/>
          <w:lang w:eastAsia="zh-CN"/>
        </w:rPr>
        <w:tab/>
        <w:t>koordinuoti slaugytojo padėjėjo darbą akušerio darbo metu.</w:t>
      </w:r>
    </w:p>
    <w:p w:rsidR="005E7532" w:rsidRDefault="005E7532">
      <w:pPr>
        <w:tabs>
          <w:tab w:val="left" w:pos="1560"/>
          <w:tab w:val="left" w:pos="1850"/>
        </w:tabs>
        <w:suppressAutoHyphens/>
        <w:jc w:val="center"/>
        <w:rPr>
          <w:szCs w:val="24"/>
          <w:lang w:eastAsia="zh-CN"/>
        </w:rPr>
      </w:pPr>
    </w:p>
    <w:p w:rsidR="005E7532" w:rsidRDefault="00626206">
      <w:pPr>
        <w:tabs>
          <w:tab w:val="left" w:pos="1560"/>
          <w:tab w:val="left" w:pos="1850"/>
        </w:tabs>
        <w:suppressAutoHyphens/>
        <w:jc w:val="center"/>
        <w:rPr>
          <w:szCs w:val="24"/>
          <w:lang w:eastAsia="zh-CN"/>
        </w:rPr>
      </w:pPr>
      <w:r>
        <w:rPr>
          <w:szCs w:val="24"/>
          <w:lang w:eastAsia="zh-CN"/>
        </w:rPr>
        <w:t>______________________</w:t>
      </w:r>
    </w:p>
    <w:p w:rsidR="005E7532" w:rsidRDefault="005E7532"/>
    <w:p w:rsidR="005E7532" w:rsidRDefault="005E7532">
      <w:pPr>
        <w:ind w:firstLine="6804"/>
        <w:sectPr w:rsidR="005E7532">
          <w:pgSz w:w="11906" w:h="16838" w:code="9"/>
          <w:pgMar w:top="1134" w:right="567" w:bottom="1134" w:left="1701" w:header="709" w:footer="709" w:gutter="0"/>
          <w:pgNumType w:start="1"/>
          <w:cols w:space="720"/>
          <w:titlePg/>
          <w:docGrid w:linePitch="360"/>
        </w:sectPr>
      </w:pPr>
    </w:p>
    <w:p w:rsidR="005E7532" w:rsidRDefault="00626206">
      <w:pPr>
        <w:ind w:firstLine="6804"/>
        <w:rPr>
          <w:color w:val="000000"/>
          <w:szCs w:val="24"/>
          <w:lang w:eastAsia="lt-LT"/>
        </w:rPr>
      </w:pPr>
      <w:r>
        <w:rPr>
          <w:color w:val="000000"/>
          <w:szCs w:val="24"/>
          <w:lang w:eastAsia="lt-LT"/>
        </w:rPr>
        <w:lastRenderedPageBreak/>
        <w:t>Lietuvos medicinos normos</w:t>
      </w:r>
    </w:p>
    <w:p w:rsidR="005E7532" w:rsidRDefault="00626206">
      <w:pPr>
        <w:ind w:firstLine="6804"/>
        <w:rPr>
          <w:color w:val="000000"/>
          <w:szCs w:val="24"/>
          <w:lang w:eastAsia="lt-LT"/>
        </w:rPr>
      </w:pPr>
      <w:r>
        <w:rPr>
          <w:color w:val="000000"/>
          <w:szCs w:val="24"/>
          <w:lang w:eastAsia="lt-LT"/>
        </w:rPr>
        <w:t>MN 40:2021 „Akušeris“</w:t>
      </w:r>
    </w:p>
    <w:p w:rsidR="005E7532" w:rsidRDefault="00626206">
      <w:pPr>
        <w:ind w:firstLine="6804"/>
        <w:rPr>
          <w:color w:val="000000"/>
          <w:szCs w:val="24"/>
          <w:lang w:eastAsia="lt-LT"/>
        </w:rPr>
      </w:pPr>
      <w:r>
        <w:rPr>
          <w:color w:val="000000"/>
          <w:szCs w:val="24"/>
          <w:lang w:eastAsia="lt-LT"/>
        </w:rPr>
        <w:t>1 priedas</w:t>
      </w:r>
    </w:p>
    <w:p w:rsidR="005E7532" w:rsidRDefault="005E7532">
      <w:pPr>
        <w:ind w:firstLine="38"/>
        <w:jc w:val="center"/>
        <w:rPr>
          <w:color w:val="000000"/>
          <w:szCs w:val="24"/>
          <w:lang w:eastAsia="lt-LT"/>
        </w:rPr>
      </w:pPr>
    </w:p>
    <w:p w:rsidR="005E7532" w:rsidRDefault="00626206">
      <w:pPr>
        <w:jc w:val="center"/>
        <w:rPr>
          <w:color w:val="000000"/>
          <w:szCs w:val="24"/>
          <w:lang w:eastAsia="lt-LT"/>
        </w:rPr>
      </w:pPr>
      <w:r>
        <w:rPr>
          <w:b/>
          <w:bCs/>
          <w:caps/>
          <w:color w:val="000000"/>
          <w:szCs w:val="24"/>
          <w:lang w:eastAsia="lt-LT"/>
        </w:rPr>
        <w:t>VAISTINIŲ PREPARATŲ, KURIUOS SAVARANKIŠKAI GALI SKIRTI  akušeris, TEIKDAMAS MEDIKAMENTINĘ PAGALBĄ BŪTINOSIOS MEDICINOS PAGALBOS ATVEJU, SĄRAŠAS</w:t>
      </w:r>
    </w:p>
    <w:p w:rsidR="005E7532" w:rsidRDefault="005E7532">
      <w:pPr>
        <w:ind w:firstLine="38"/>
        <w:jc w:val="center"/>
        <w:rPr>
          <w:color w:val="000000"/>
          <w:szCs w:val="24"/>
          <w:lang w:eastAsia="lt-LT"/>
        </w:rPr>
      </w:pPr>
    </w:p>
    <w:tbl>
      <w:tblPr>
        <w:tblW w:w="0" w:type="auto"/>
        <w:tblInd w:w="132" w:type="dxa"/>
        <w:tblCellMar>
          <w:left w:w="0" w:type="dxa"/>
          <w:right w:w="0" w:type="dxa"/>
        </w:tblCellMar>
        <w:tblLook w:val="04A0" w:firstRow="1" w:lastRow="0" w:firstColumn="1" w:lastColumn="0" w:noHBand="0" w:noVBand="1"/>
      </w:tblPr>
      <w:tblGrid>
        <w:gridCol w:w="549"/>
        <w:gridCol w:w="8807"/>
      </w:tblGrid>
      <w:tr w:rsidR="005E7532">
        <w:trPr>
          <w:trHeight w:val="345"/>
        </w:trPr>
        <w:tc>
          <w:tcPr>
            <w:tcW w:w="549" w:type="dxa"/>
            <w:tcBorders>
              <w:top w:val="single" w:sz="8" w:space="0" w:color="000000"/>
              <w:left w:val="single" w:sz="8" w:space="0" w:color="000000"/>
              <w:bottom w:val="single" w:sz="8" w:space="0" w:color="000000"/>
              <w:right w:val="nil"/>
            </w:tcBorders>
            <w:hideMark/>
          </w:tcPr>
          <w:p w:rsidR="005E7532" w:rsidRDefault="00626206">
            <w:pPr>
              <w:jc w:val="center"/>
              <w:rPr>
                <w:b/>
                <w:bCs/>
                <w:szCs w:val="24"/>
                <w:lang w:eastAsia="lt-LT"/>
              </w:rPr>
            </w:pPr>
            <w:r>
              <w:rPr>
                <w:b/>
                <w:bCs/>
                <w:szCs w:val="24"/>
                <w:lang w:eastAsia="lt-LT"/>
              </w:rPr>
              <w:t>Nr.</w:t>
            </w:r>
          </w:p>
        </w:tc>
        <w:tc>
          <w:tcPr>
            <w:tcW w:w="8807" w:type="dxa"/>
            <w:tcBorders>
              <w:top w:val="single" w:sz="8" w:space="0" w:color="000000"/>
              <w:left w:val="single" w:sz="8" w:space="0" w:color="000000"/>
              <w:bottom w:val="single" w:sz="8" w:space="0" w:color="000000"/>
              <w:right w:val="single" w:sz="8" w:space="0" w:color="000000"/>
            </w:tcBorders>
            <w:hideMark/>
          </w:tcPr>
          <w:p w:rsidR="005E7532" w:rsidRDefault="00626206">
            <w:pPr>
              <w:jc w:val="center"/>
              <w:rPr>
                <w:b/>
                <w:bCs/>
                <w:szCs w:val="24"/>
                <w:lang w:eastAsia="lt-LT"/>
              </w:rPr>
            </w:pPr>
            <w:r>
              <w:rPr>
                <w:b/>
                <w:bCs/>
                <w:szCs w:val="24"/>
                <w:lang w:eastAsia="lt-LT"/>
              </w:rPr>
              <w:t>Bendrinis vaistinio preparato pavadinimas, stiprumas ir farmacinė forma</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Acetilsalicilo rūgštis, 500 mg, tabletės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Paracetamolis, 250 mg, žvakutės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3.</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Paracetamolis, 150 mg, žvakutės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4.</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Aminofilinas, 24 mg/ml, injekcinis ar infuzinis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5.</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Salbutamolis, 100 µg/dozėje, suslėgtoji įkvepiamoji suspensija</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6.</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Benzilpenicilinas, 1 000 000 TV, milteliai injekciniam ar infuziniam tirpalui</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7.</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Deguonis, 100 % suskystintosios, kriogeninės ar suslėgtosios medicininės dujos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8.</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Deksametazonas, 4 mg/ml, injekcinis ar infuzinis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9.</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Diazepamas, 5 mg/ml, injekcinis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10.</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Dopaminas, 40 mg/ml, koncentratas infuziniam tirpalui</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11.</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Drotaverinas, 40 mg/2 ml, injekcinis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12.</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Epinefrinas (adrenalinas), 1 mg/ml, injekcinis ar infuzinis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13.</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Nifedipinas, 20 mg, pailginto atpalaidavimo tabletės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14.</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Furozemidas, 20 mg/2 ml, injekcinis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15.</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Natrio chloridas, 9 mg/ml, infuzinis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16.</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Naloksonas, 0,4 mg/ml, injekcinis ar infuzinis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17.</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Diclofenacum 100 mg, 50 mg žvakutės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18.</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Gliukozė, monohidratas, 50 mg/ml, infuzinis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19.</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Klemastinas, 1 mg/ml, injekcinis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20.</w:t>
            </w:r>
          </w:p>
        </w:tc>
        <w:tc>
          <w:tcPr>
            <w:tcW w:w="8807" w:type="dxa"/>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Ibuprofenas, 400 mg, plėvele dengtos tabletės, šnypščiosios granulės, minkštosios kapsulės, geriamoji suspensija paketėlyje, dengtos tabletės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21.</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Verapamilis, 40 mg, plėvele dengtos tabletės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22.</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7532" w:rsidRDefault="00626206">
            <w:pPr>
              <w:rPr>
                <w:szCs w:val="24"/>
                <w:lang w:eastAsia="lt-LT"/>
              </w:rPr>
            </w:pPr>
            <w:r>
              <w:rPr>
                <w:szCs w:val="24"/>
                <w:lang w:eastAsia="lt-LT"/>
              </w:rPr>
              <w:t>Loperamidas, 2 mg, kietosios kapsulės, burnoje disperguojamos tabletės, plėvele dengtos tabletės ar kietosios kapsulės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23.</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Ondansetronas, 2 mg/ml, injekcinis ar infuzinis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24.</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Metamizolio natrio druska, 1g/2ml, injekcinis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25.</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Metilprednizolonas, 40 mg, milteliai ir tirpiklis injekciniam tirpalui</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26.</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Metoklopramidas, 10 mg/2 ml, injekcinis tirpalas</w:t>
            </w:r>
          </w:p>
        </w:tc>
      </w:tr>
      <w:tr w:rsidR="005E7532">
        <w:tc>
          <w:tcPr>
            <w:tcW w:w="549" w:type="dxa"/>
            <w:tcBorders>
              <w:top w:val="nil"/>
              <w:left w:val="single" w:sz="8" w:space="0" w:color="000000"/>
              <w:bottom w:val="single" w:sz="8" w:space="0" w:color="000000"/>
              <w:right w:val="nil"/>
            </w:tcBorders>
            <w:tcMar>
              <w:top w:w="0" w:type="dxa"/>
              <w:left w:w="108" w:type="dxa"/>
              <w:bottom w:w="0" w:type="dxa"/>
              <w:right w:w="108" w:type="dxa"/>
            </w:tcMar>
            <w:hideMark/>
          </w:tcPr>
          <w:p w:rsidR="005E7532" w:rsidRDefault="00626206">
            <w:pPr>
              <w:jc w:val="center"/>
              <w:rPr>
                <w:szCs w:val="24"/>
                <w:lang w:eastAsia="lt-LT"/>
              </w:rPr>
            </w:pPr>
            <w:r>
              <w:rPr>
                <w:szCs w:val="24"/>
                <w:lang w:eastAsia="lt-LT"/>
              </w:rPr>
              <w:t>27.</w:t>
            </w:r>
          </w:p>
        </w:tc>
        <w:tc>
          <w:tcPr>
            <w:tcW w:w="880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E7532" w:rsidRDefault="00626206">
            <w:pPr>
              <w:rPr>
                <w:szCs w:val="24"/>
                <w:lang w:eastAsia="lt-LT"/>
              </w:rPr>
            </w:pPr>
            <w:r>
              <w:rPr>
                <w:szCs w:val="24"/>
                <w:lang w:eastAsia="lt-LT"/>
              </w:rPr>
              <w:t>Midazolamas, 5 mg/ml, injekcinis ar infuzinis tirpalas</w:t>
            </w:r>
          </w:p>
        </w:tc>
      </w:tr>
    </w:tbl>
    <w:p w:rsidR="005E7532" w:rsidRDefault="005E7532">
      <w:pPr>
        <w:jc w:val="center"/>
        <w:rPr>
          <w:b/>
          <w:bCs/>
          <w:color w:val="000000"/>
          <w:sz w:val="16"/>
          <w:szCs w:val="16"/>
          <w:lang w:eastAsia="lt-LT"/>
        </w:rPr>
      </w:pPr>
    </w:p>
    <w:p w:rsidR="005E7532" w:rsidRDefault="00626206">
      <w:pPr>
        <w:jc w:val="center"/>
        <w:rPr>
          <w:color w:val="000000"/>
          <w:szCs w:val="24"/>
          <w:lang w:eastAsia="lt-LT"/>
        </w:rPr>
      </w:pPr>
      <w:r>
        <w:rPr>
          <w:b/>
          <w:bCs/>
          <w:color w:val="000000"/>
          <w:sz w:val="16"/>
          <w:szCs w:val="16"/>
          <w:lang w:eastAsia="lt-LT"/>
        </w:rPr>
        <w:t>______________________________</w:t>
      </w:r>
    </w:p>
    <w:p w:rsidR="005E7532" w:rsidRDefault="005E7532"/>
    <w:p w:rsidR="005E7532" w:rsidRDefault="005E7532">
      <w:pPr>
        <w:ind w:firstLine="6804"/>
        <w:sectPr w:rsidR="005E7532">
          <w:pgSz w:w="11906" w:h="16838"/>
          <w:pgMar w:top="568" w:right="567" w:bottom="964" w:left="1701" w:header="709" w:footer="720" w:gutter="0"/>
          <w:cols w:space="720"/>
          <w:titlePg/>
          <w:docGrid w:linePitch="360"/>
        </w:sectPr>
      </w:pPr>
    </w:p>
    <w:p w:rsidR="005E7532" w:rsidRDefault="00626206">
      <w:pPr>
        <w:ind w:firstLine="6804"/>
        <w:rPr>
          <w:color w:val="000000"/>
          <w:szCs w:val="24"/>
          <w:lang w:eastAsia="lt-LT"/>
        </w:rPr>
      </w:pPr>
      <w:r>
        <w:rPr>
          <w:color w:val="000000"/>
          <w:szCs w:val="24"/>
          <w:lang w:eastAsia="lt-LT"/>
        </w:rPr>
        <w:lastRenderedPageBreak/>
        <w:t>Lietuvos medicinos normos</w:t>
      </w:r>
    </w:p>
    <w:p w:rsidR="005E7532" w:rsidRDefault="00626206">
      <w:pPr>
        <w:ind w:firstLine="6804"/>
        <w:rPr>
          <w:color w:val="000000"/>
          <w:szCs w:val="24"/>
          <w:lang w:eastAsia="lt-LT"/>
        </w:rPr>
      </w:pPr>
      <w:r>
        <w:rPr>
          <w:color w:val="000000"/>
          <w:szCs w:val="24"/>
          <w:lang w:eastAsia="lt-LT"/>
        </w:rPr>
        <w:t>MN 40:2021 „Akušeris“</w:t>
      </w:r>
    </w:p>
    <w:p w:rsidR="005E7532" w:rsidRDefault="00626206">
      <w:pPr>
        <w:ind w:firstLine="6804"/>
        <w:rPr>
          <w:color w:val="000000"/>
          <w:szCs w:val="24"/>
          <w:lang w:eastAsia="zh-CN"/>
        </w:rPr>
      </w:pPr>
      <w:r>
        <w:rPr>
          <w:color w:val="000000"/>
          <w:szCs w:val="24"/>
          <w:lang w:eastAsia="zh-CN"/>
        </w:rPr>
        <w:t>2 priedas </w:t>
      </w:r>
    </w:p>
    <w:p w:rsidR="005E7532" w:rsidRDefault="005E7532">
      <w:pPr>
        <w:suppressAutoHyphens/>
        <w:ind w:firstLine="62"/>
        <w:rPr>
          <w:color w:val="000000"/>
          <w:szCs w:val="24"/>
          <w:lang w:eastAsia="zh-CN"/>
        </w:rPr>
      </w:pPr>
    </w:p>
    <w:p w:rsidR="005E7532" w:rsidRDefault="005E7532">
      <w:pPr>
        <w:suppressAutoHyphens/>
        <w:ind w:firstLine="62"/>
        <w:rPr>
          <w:color w:val="000000"/>
          <w:szCs w:val="24"/>
          <w:lang w:eastAsia="zh-CN"/>
        </w:rPr>
      </w:pPr>
    </w:p>
    <w:p w:rsidR="005E7532" w:rsidRDefault="00626206">
      <w:pPr>
        <w:suppressAutoHyphens/>
        <w:jc w:val="center"/>
        <w:rPr>
          <w:color w:val="000000"/>
          <w:szCs w:val="24"/>
          <w:lang w:eastAsia="zh-CN"/>
        </w:rPr>
      </w:pPr>
      <w:r>
        <w:rPr>
          <w:b/>
          <w:bCs/>
          <w:color w:val="000000"/>
          <w:szCs w:val="24"/>
          <w:lang w:eastAsia="zh-CN"/>
        </w:rPr>
        <w:t>GIMDYVEI AR NAUJAGIMIUI AKUŠERIO SKIRIAMŲ VAISTŲ SĄRAŠAS</w:t>
      </w:r>
    </w:p>
    <w:p w:rsidR="005E7532" w:rsidRDefault="005E7532">
      <w:pPr>
        <w:suppressAutoHyphens/>
        <w:jc w:val="center"/>
        <w:rPr>
          <w:color w:val="000000"/>
          <w:szCs w:val="24"/>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8"/>
        <w:gridCol w:w="8926"/>
      </w:tblGrid>
      <w:tr w:rsidR="005E7532">
        <w:tc>
          <w:tcPr>
            <w:tcW w:w="562" w:type="dxa"/>
            <w:tcMar>
              <w:top w:w="0" w:type="dxa"/>
              <w:left w:w="108" w:type="dxa"/>
              <w:bottom w:w="0" w:type="dxa"/>
              <w:right w:w="108" w:type="dxa"/>
            </w:tcMar>
            <w:hideMark/>
          </w:tcPr>
          <w:p w:rsidR="005E7532" w:rsidRDefault="00626206">
            <w:pPr>
              <w:suppressAutoHyphens/>
              <w:ind w:firstLine="62"/>
              <w:rPr>
                <w:color w:val="000000"/>
                <w:szCs w:val="24"/>
                <w:lang w:eastAsia="zh-CN"/>
              </w:rPr>
            </w:pPr>
            <w:r>
              <w:rPr>
                <w:b/>
                <w:bCs/>
                <w:color w:val="000000"/>
                <w:szCs w:val="24"/>
                <w:lang w:eastAsia="zh-CN"/>
              </w:rPr>
              <w:t>Nr.</w:t>
            </w:r>
          </w:p>
        </w:tc>
        <w:tc>
          <w:tcPr>
            <w:tcW w:w="8926" w:type="dxa"/>
            <w:tcMar>
              <w:top w:w="0" w:type="dxa"/>
              <w:left w:w="108" w:type="dxa"/>
              <w:bottom w:w="0" w:type="dxa"/>
              <w:right w:w="108" w:type="dxa"/>
            </w:tcMar>
            <w:hideMark/>
          </w:tcPr>
          <w:p w:rsidR="005E7532" w:rsidRDefault="00626206">
            <w:pPr>
              <w:suppressAutoHyphens/>
              <w:ind w:firstLine="62"/>
              <w:rPr>
                <w:color w:val="000000"/>
                <w:szCs w:val="24"/>
                <w:lang w:eastAsia="zh-CN"/>
              </w:rPr>
            </w:pPr>
            <w:r>
              <w:rPr>
                <w:b/>
                <w:bCs/>
                <w:color w:val="000000"/>
                <w:szCs w:val="24"/>
                <w:lang w:eastAsia="zh-CN"/>
              </w:rPr>
              <w:t xml:space="preserve">Bendrinis vaistinio preparato pavadinimas, stiprumas ir farmacinė forma </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1.</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Magnio sulfatas, 250 mg/ml 5/10 ml injekcinis tirpalas</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2.</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Nifedipinas, 10 / 20 mg tabletės </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3.</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Terbutalinas, 2,5 mg tabletės, 0,05 % 1 ml injekcinis ar infuzinis tirpalas</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4.</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Ringerio infuzinis tirpalas, 500 ml / 1000 ml</w:t>
            </w:r>
          </w:p>
          <w:p w:rsidR="005E7532" w:rsidRDefault="00626206">
            <w:pPr>
              <w:suppressAutoHyphens/>
              <w:rPr>
                <w:color w:val="000000"/>
                <w:szCs w:val="24"/>
                <w:lang w:eastAsia="zh-CN"/>
              </w:rPr>
            </w:pPr>
            <w:r>
              <w:rPr>
                <w:color w:val="000000"/>
                <w:szCs w:val="24"/>
                <w:lang w:eastAsia="zh-CN"/>
              </w:rPr>
              <w:t>Natrio chlorido 0,9 % infuzinis tirpalas, 250 / 500 / 1000 ml</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5.</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Lidokainas, 2 % injekcinis ar infuzinis tirpalas, 5 ml</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6.</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Oksitocinas, 5 TV/ml 1 ml injekcinis ar infuzinis tirpalas</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7.</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Fitomenadionas, 10 mg/ml 1 ml injekcinis ar infuzinis tirpalas</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8.</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Misoprostolis, 0,2 mg, 4 tabletės</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9.</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Adrenalinas, 1 m /ml</w:t>
            </w:r>
          </w:p>
        </w:tc>
      </w:tr>
      <w:tr w:rsidR="005E7532">
        <w:tc>
          <w:tcPr>
            <w:tcW w:w="562"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10.</w:t>
            </w:r>
          </w:p>
        </w:tc>
        <w:tc>
          <w:tcPr>
            <w:tcW w:w="8926" w:type="dxa"/>
            <w:tcMar>
              <w:top w:w="0" w:type="dxa"/>
              <w:left w:w="108" w:type="dxa"/>
              <w:bottom w:w="0" w:type="dxa"/>
              <w:right w:w="108" w:type="dxa"/>
            </w:tcMar>
            <w:hideMark/>
          </w:tcPr>
          <w:p w:rsidR="005E7532" w:rsidRDefault="00626206">
            <w:pPr>
              <w:suppressAutoHyphens/>
              <w:rPr>
                <w:color w:val="000000"/>
                <w:szCs w:val="24"/>
                <w:lang w:eastAsia="zh-CN"/>
              </w:rPr>
            </w:pPr>
            <w:r>
              <w:rPr>
                <w:color w:val="000000"/>
                <w:szCs w:val="24"/>
                <w:lang w:eastAsia="zh-CN"/>
              </w:rPr>
              <w:t>Metilprednizolonas, 40 mg/ml</w:t>
            </w:r>
          </w:p>
        </w:tc>
      </w:tr>
    </w:tbl>
    <w:p w:rsidR="005E7532" w:rsidRDefault="005E7532">
      <w:pPr>
        <w:suppressAutoHyphens/>
        <w:rPr>
          <w:color w:val="000000"/>
          <w:szCs w:val="24"/>
          <w:lang w:eastAsia="zh-CN"/>
        </w:rPr>
      </w:pPr>
    </w:p>
    <w:p w:rsidR="005E7532" w:rsidRDefault="00626206">
      <w:pPr>
        <w:suppressAutoHyphens/>
        <w:jc w:val="center"/>
        <w:rPr>
          <w:rFonts w:ascii="TimesLT" w:hAnsi="TimesLT"/>
          <w:szCs w:val="24"/>
          <w:lang w:val="en-US"/>
        </w:rPr>
      </w:pPr>
      <w:r>
        <w:rPr>
          <w:rFonts w:ascii="TimesLT" w:hAnsi="TimesLT" w:cs="TimesLT"/>
          <w:b/>
          <w:bCs/>
          <w:caps/>
          <w:color w:val="000000"/>
          <w:sz w:val="16"/>
          <w:szCs w:val="16"/>
          <w:lang w:eastAsia="lt-LT"/>
        </w:rPr>
        <w:t>______________________________</w:t>
      </w:r>
    </w:p>
    <w:p w:rsidR="005E7532" w:rsidRDefault="005E7532">
      <w:pPr>
        <w:jc w:val="both"/>
        <w:rPr>
          <w:rFonts w:ascii="Arial" w:hAnsi="Arial"/>
          <w:b/>
          <w:sz w:val="20"/>
        </w:rPr>
      </w:pPr>
    </w:p>
    <w:p w:rsidR="005E7532" w:rsidRDefault="005E7532">
      <w:pPr>
        <w:jc w:val="both"/>
        <w:rPr>
          <w:rFonts w:ascii="Arial" w:hAnsi="Arial"/>
          <w:b/>
          <w:sz w:val="20"/>
        </w:rPr>
      </w:pPr>
    </w:p>
    <w:p w:rsidR="005E7532" w:rsidRDefault="00626206">
      <w:pPr>
        <w:jc w:val="both"/>
        <w:rPr>
          <w:rFonts w:ascii="Arial" w:hAnsi="Arial"/>
          <w:b/>
        </w:rPr>
      </w:pPr>
      <w:r>
        <w:rPr>
          <w:rFonts w:ascii="Arial" w:hAnsi="Arial"/>
          <w:b/>
          <w:sz w:val="20"/>
        </w:rPr>
        <w:t>Pakeitimai:</w:t>
      </w:r>
    </w:p>
    <w:p w:rsidR="005E7532" w:rsidRDefault="005E7532">
      <w:pPr>
        <w:jc w:val="both"/>
        <w:rPr>
          <w:rFonts w:ascii="Arial" w:hAnsi="Arial"/>
          <w:sz w:val="20"/>
        </w:rPr>
      </w:pPr>
    </w:p>
    <w:p w:rsidR="005E7532" w:rsidRDefault="00626206">
      <w:pPr>
        <w:jc w:val="both"/>
        <w:rPr>
          <w:rFonts w:ascii="Arial" w:hAnsi="Arial"/>
        </w:rPr>
      </w:pPr>
      <w:r>
        <w:rPr>
          <w:rFonts w:ascii="Arial" w:hAnsi="Arial"/>
          <w:sz w:val="20"/>
        </w:rPr>
        <w:t>1.</w:t>
      </w:r>
    </w:p>
    <w:p w:rsidR="005E7532" w:rsidRDefault="00626206">
      <w:pPr>
        <w:jc w:val="both"/>
        <w:rPr>
          <w:rFonts w:ascii="Arial" w:hAnsi="Arial"/>
        </w:rPr>
      </w:pPr>
      <w:r>
        <w:rPr>
          <w:rFonts w:ascii="Arial" w:hAnsi="Arial"/>
          <w:sz w:val="20"/>
        </w:rPr>
        <w:t>Lietuvos Respublikos sveikatos apsaugos ministerija, Įsakymas</w:t>
      </w:r>
    </w:p>
    <w:p w:rsidR="005E7532" w:rsidRDefault="00626206">
      <w:pPr>
        <w:jc w:val="both"/>
        <w:rPr>
          <w:rFonts w:ascii="Arial" w:hAnsi="Arial"/>
        </w:rPr>
      </w:pPr>
      <w:r>
        <w:rPr>
          <w:rFonts w:ascii="Arial" w:hAnsi="Arial"/>
          <w:sz w:val="20"/>
        </w:rPr>
        <w:t xml:space="preserve">Nr. </w:t>
      </w:r>
      <w:hyperlink r:id="rId28" w:history="1">
        <w:r w:rsidRPr="00532B9F">
          <w:rPr>
            <w:rFonts w:ascii="Arial" w:eastAsia="MS Mincho" w:hAnsi="Arial"/>
            <w:iCs/>
            <w:color w:val="0000FF" w:themeColor="hyperlink"/>
            <w:sz w:val="20"/>
            <w:u w:val="single"/>
          </w:rPr>
          <w:t>V-1166</w:t>
        </w:r>
      </w:hyperlink>
      <w:r>
        <w:rPr>
          <w:rFonts w:ascii="Arial" w:eastAsia="MS Mincho" w:hAnsi="Arial"/>
          <w:iCs/>
          <w:sz w:val="20"/>
        </w:rPr>
        <w:t>, 2021-05-21, paskelbta TAR 2021-05-21, i. k. 2021-11308</w:t>
      </w:r>
    </w:p>
    <w:p w:rsidR="005E7532" w:rsidRDefault="00626206">
      <w:pPr>
        <w:jc w:val="both"/>
        <w:rPr>
          <w:rFonts w:ascii="Arial" w:hAnsi="Arial"/>
        </w:rPr>
      </w:pPr>
      <w:r>
        <w:rPr>
          <w:rFonts w:ascii="Arial" w:hAnsi="Arial"/>
          <w:sz w:val="20"/>
        </w:rPr>
        <w:t>Dėl Lietuvos Respublikos sveikatos apsaugos ministro 2014 m. lapkričio 25 d. įsakymo Nr. V-1220 „Dėl Lietuvos medicinos normos MN 40:2014 „Akušeris. Teisės, pareigos, kompetencija ir atsakomybė“ patvirtinimo“ pakeitimo</w:t>
      </w:r>
    </w:p>
    <w:p w:rsidR="005E7532" w:rsidRDefault="005E7532">
      <w:pPr>
        <w:jc w:val="both"/>
        <w:rPr>
          <w:rFonts w:ascii="Arial" w:hAnsi="Arial"/>
          <w:sz w:val="20"/>
        </w:rPr>
      </w:pPr>
    </w:p>
    <w:p w:rsidR="005E7532" w:rsidRDefault="00626206">
      <w:pPr>
        <w:jc w:val="both"/>
        <w:rPr>
          <w:rFonts w:ascii="Arial" w:hAnsi="Arial"/>
        </w:rPr>
      </w:pPr>
      <w:r>
        <w:rPr>
          <w:rFonts w:ascii="Arial" w:hAnsi="Arial"/>
          <w:sz w:val="20"/>
        </w:rPr>
        <w:t>2.</w:t>
      </w:r>
    </w:p>
    <w:p w:rsidR="005E7532" w:rsidRDefault="00626206">
      <w:pPr>
        <w:jc w:val="both"/>
        <w:rPr>
          <w:rFonts w:ascii="Arial" w:hAnsi="Arial"/>
        </w:rPr>
      </w:pPr>
      <w:r>
        <w:rPr>
          <w:rFonts w:ascii="Arial" w:hAnsi="Arial"/>
          <w:sz w:val="20"/>
        </w:rPr>
        <w:t>Lietuvos Respublikos sveikatos apsaugos ministerija, Įsakymas</w:t>
      </w:r>
    </w:p>
    <w:p w:rsidR="005E7532" w:rsidRDefault="00626206">
      <w:pPr>
        <w:jc w:val="both"/>
        <w:rPr>
          <w:rFonts w:ascii="Arial" w:hAnsi="Arial"/>
        </w:rPr>
      </w:pPr>
      <w:r>
        <w:rPr>
          <w:rFonts w:ascii="Arial" w:hAnsi="Arial"/>
          <w:sz w:val="20"/>
        </w:rPr>
        <w:t xml:space="preserve">Nr. </w:t>
      </w:r>
      <w:hyperlink r:id="rId29" w:history="1">
        <w:r w:rsidRPr="00532B9F">
          <w:rPr>
            <w:rFonts w:ascii="Arial" w:eastAsia="MS Mincho" w:hAnsi="Arial"/>
            <w:iCs/>
            <w:color w:val="0000FF" w:themeColor="hyperlink"/>
            <w:sz w:val="20"/>
            <w:u w:val="single"/>
          </w:rPr>
          <w:t>V-132</w:t>
        </w:r>
      </w:hyperlink>
      <w:r>
        <w:rPr>
          <w:rFonts w:ascii="Arial" w:eastAsia="MS Mincho" w:hAnsi="Arial"/>
          <w:iCs/>
          <w:sz w:val="20"/>
        </w:rPr>
        <w:t>, 2024-01-30, paskelbta TAR 2024-01-30, i. k. 2024-01746</w:t>
      </w:r>
    </w:p>
    <w:p w:rsidR="005E7532" w:rsidRDefault="00626206">
      <w:pPr>
        <w:jc w:val="both"/>
        <w:rPr>
          <w:rFonts w:ascii="Arial" w:hAnsi="Arial"/>
        </w:rPr>
      </w:pPr>
      <w:r>
        <w:rPr>
          <w:rFonts w:ascii="Arial" w:hAnsi="Arial"/>
          <w:sz w:val="20"/>
        </w:rPr>
        <w:t>Dėl Lietuvos Respublikos sveikatos apsaugos ministro 2014 m. lapkričio 25 d. įsakymo Nr. V-1220 „Dėl Lietuvos medicinos normos MN 40:2021 „Akušeris“ patvirtinimo“ pakeitimo</w:t>
      </w:r>
    </w:p>
    <w:p w:rsidR="005E7532" w:rsidRDefault="005E7532">
      <w:pPr>
        <w:jc w:val="both"/>
        <w:rPr>
          <w:rFonts w:ascii="Arial" w:hAnsi="Arial"/>
          <w:sz w:val="20"/>
        </w:rPr>
      </w:pPr>
    </w:p>
    <w:p w:rsidR="005E7532" w:rsidRDefault="00626206">
      <w:pPr>
        <w:jc w:val="both"/>
        <w:rPr>
          <w:rFonts w:ascii="Arial" w:hAnsi="Arial"/>
        </w:rPr>
      </w:pPr>
      <w:r>
        <w:rPr>
          <w:rFonts w:ascii="Arial" w:hAnsi="Arial"/>
          <w:sz w:val="20"/>
        </w:rPr>
        <w:t>3.</w:t>
      </w:r>
    </w:p>
    <w:p w:rsidR="005E7532" w:rsidRDefault="00626206">
      <w:pPr>
        <w:jc w:val="both"/>
        <w:rPr>
          <w:rFonts w:ascii="Arial" w:hAnsi="Arial"/>
        </w:rPr>
      </w:pPr>
      <w:r>
        <w:rPr>
          <w:rFonts w:ascii="Arial" w:hAnsi="Arial"/>
          <w:sz w:val="20"/>
        </w:rPr>
        <w:t>Lietuvos Respublikos sveikatos apsaugos ministerija, Įsakymas</w:t>
      </w:r>
    </w:p>
    <w:p w:rsidR="005E7532" w:rsidRDefault="00626206">
      <w:pPr>
        <w:jc w:val="both"/>
        <w:rPr>
          <w:rFonts w:ascii="Arial" w:hAnsi="Arial"/>
        </w:rPr>
      </w:pPr>
      <w:r>
        <w:rPr>
          <w:rFonts w:ascii="Arial" w:hAnsi="Arial"/>
          <w:sz w:val="20"/>
        </w:rPr>
        <w:t xml:space="preserve">Nr. </w:t>
      </w:r>
      <w:hyperlink r:id="rId30" w:history="1">
        <w:r w:rsidRPr="00532B9F">
          <w:rPr>
            <w:rFonts w:ascii="Arial" w:eastAsia="MS Mincho" w:hAnsi="Arial"/>
            <w:iCs/>
            <w:color w:val="0000FF" w:themeColor="hyperlink"/>
            <w:sz w:val="20"/>
            <w:u w:val="single"/>
          </w:rPr>
          <w:t>V-563</w:t>
        </w:r>
      </w:hyperlink>
      <w:r>
        <w:rPr>
          <w:rFonts w:ascii="Arial" w:eastAsia="MS Mincho" w:hAnsi="Arial"/>
          <w:iCs/>
          <w:sz w:val="20"/>
        </w:rPr>
        <w:t>, 2024-05-17, paskelbta TAR 2024-05-17, i. k. 2024-09026</w:t>
      </w:r>
    </w:p>
    <w:p w:rsidR="005E7532" w:rsidRDefault="00626206">
      <w:pPr>
        <w:jc w:val="both"/>
        <w:rPr>
          <w:rFonts w:ascii="Arial" w:hAnsi="Arial"/>
        </w:rPr>
      </w:pPr>
      <w:r>
        <w:rPr>
          <w:rFonts w:ascii="Arial" w:hAnsi="Arial"/>
          <w:sz w:val="20"/>
        </w:rPr>
        <w:t>Dėl Lietuvos Respublikos sveikatos apsaugos ministro 2014 m. lapkričio 25 d. įsakymo Nr. V-1220 ,,Dėl Lietuvos medicinos normos MN 40:2021 „Akušeris“ patvirtinimo“ pakeitimo</w:t>
      </w:r>
    </w:p>
    <w:p w:rsidR="005E7532" w:rsidRDefault="005E7532">
      <w:pPr>
        <w:jc w:val="both"/>
        <w:rPr>
          <w:rFonts w:ascii="Arial" w:hAnsi="Arial"/>
          <w:sz w:val="20"/>
        </w:rPr>
      </w:pPr>
    </w:p>
    <w:p w:rsidR="005E7532" w:rsidRDefault="005E7532">
      <w:pPr>
        <w:widowControl w:val="0"/>
        <w:rPr>
          <w:rFonts w:ascii="Arial" w:hAnsi="Arial"/>
          <w:snapToGrid w:val="0"/>
        </w:rPr>
      </w:pPr>
    </w:p>
    <w:sectPr w:rsidR="005E7532">
      <w:pgSz w:w="11906" w:h="16838" w:code="9"/>
      <w:pgMar w:top="1134" w:right="566" w:bottom="1134" w:left="1418" w:header="1134" w:footer="1134" w:gutter="0"/>
      <w:pgNumType w:start="1"/>
      <w:cols w:space="1296"/>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735B" w:rsidRDefault="0012735B">
      <w:pPr>
        <w:rPr>
          <w:szCs w:val="24"/>
          <w:lang w:val="en-GB"/>
        </w:rPr>
      </w:pPr>
      <w:r>
        <w:rPr>
          <w:szCs w:val="24"/>
          <w:lang w:val="en-GB"/>
        </w:rPr>
        <w:separator/>
      </w:r>
    </w:p>
  </w:endnote>
  <w:endnote w:type="continuationSeparator" w:id="0">
    <w:p w:rsidR="0012735B" w:rsidRDefault="0012735B">
      <w:pPr>
        <w:rPr>
          <w:szCs w:val="24"/>
          <w:lang w:val="en-GB"/>
        </w:rPr>
      </w:pPr>
      <w:r>
        <w:rPr>
          <w:szCs w:val="24"/>
          <w:lang w:val="en-GB"/>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0000400000000000000"/>
    <w:charset w:val="01"/>
    <w:family w:val="roman"/>
    <w:notTrueType/>
    <w:pitch w:val="variable"/>
    <w:sig w:usb0="00002000" w:usb1="00000000" w:usb2="00000000" w:usb3="00000000" w:csb0="00000000" w:csb1="00000000"/>
  </w:font>
  <w:font w:name="TimesLT">
    <w:altName w:val="Times New Roman"/>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7532" w:rsidRDefault="005E7532">
    <w:pPr>
      <w:tabs>
        <w:tab w:val="center" w:pos="4819"/>
        <w:tab w:val="right" w:pos="9638"/>
      </w:tabs>
      <w:suppressAutoHyphens/>
      <w:rPr>
        <w:szCs w:val="24"/>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7532" w:rsidRDefault="005E7532">
    <w:pPr>
      <w:tabs>
        <w:tab w:val="center" w:pos="4819"/>
        <w:tab w:val="right" w:pos="9638"/>
      </w:tabs>
      <w:suppressAutoHyphens/>
      <w:rPr>
        <w:szCs w:val="24"/>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7532" w:rsidRDefault="005E7532">
    <w:pPr>
      <w:tabs>
        <w:tab w:val="center" w:pos="4819"/>
        <w:tab w:val="right" w:pos="9638"/>
      </w:tabs>
      <w:suppressAutoHyphens/>
      <w:rPr>
        <w:szCs w:val="24"/>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735B" w:rsidRDefault="0012735B">
      <w:pPr>
        <w:rPr>
          <w:szCs w:val="24"/>
          <w:lang w:val="en-GB"/>
        </w:rPr>
      </w:pPr>
      <w:r>
        <w:rPr>
          <w:szCs w:val="24"/>
          <w:lang w:val="en-GB"/>
        </w:rPr>
        <w:separator/>
      </w:r>
    </w:p>
  </w:footnote>
  <w:footnote w:type="continuationSeparator" w:id="0">
    <w:p w:rsidR="0012735B" w:rsidRDefault="0012735B">
      <w:pPr>
        <w:rPr>
          <w:szCs w:val="24"/>
          <w:lang w:val="en-GB"/>
        </w:rPr>
      </w:pPr>
      <w:r>
        <w:rPr>
          <w:szCs w:val="24"/>
          <w:lang w:val="en-GB"/>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7532" w:rsidRDefault="005E7532">
    <w:pPr>
      <w:tabs>
        <w:tab w:val="center" w:pos="4819"/>
        <w:tab w:val="right" w:pos="9638"/>
      </w:tabs>
      <w:suppressAutoHyphens/>
      <w:rPr>
        <w:szCs w:val="24"/>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7532" w:rsidRDefault="00626206">
    <w:pPr>
      <w:pStyle w:val="Antrats"/>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sidR="0046058A">
      <w:rPr>
        <w:rFonts w:ascii="Times New Roman" w:hAnsi="Times New Roman" w:cs="Times New Roman"/>
        <w:noProof/>
        <w:sz w:val="24"/>
        <w:szCs w:val="24"/>
      </w:rPr>
      <w:t>8</w:t>
    </w:r>
    <w:r>
      <w:rPr>
        <w:rFonts w:ascii="Times New Roman" w:hAnsi="Times New Roman" w:cs="Times New Roman"/>
        <w:sz w:val="24"/>
        <w:szCs w:val="24"/>
      </w:rPr>
      <w:fldChar w:fldCharType="end"/>
    </w:r>
  </w:p>
  <w:p w:rsidR="005E7532" w:rsidRDefault="005E7532">
    <w:pPr>
      <w:tabs>
        <w:tab w:val="center" w:pos="4819"/>
        <w:tab w:val="right" w:pos="9638"/>
      </w:tabs>
      <w:suppressAutoHyphens/>
      <w:rPr>
        <w:szCs w:val="24"/>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7532" w:rsidRDefault="005E7532">
    <w:pPr>
      <w:tabs>
        <w:tab w:val="center" w:pos="4819"/>
        <w:tab w:val="right" w:pos="9638"/>
      </w:tabs>
      <w:suppressAutoHyphens/>
      <w:rPr>
        <w:szCs w:val="24"/>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drawingGridHorizontalSpacing w:val="120"/>
  <w:drawingGridVerticalSpacing w:val="163"/>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174"/>
    <w:rsid w:val="0012735B"/>
    <w:rsid w:val="0046058A"/>
    <w:rsid w:val="005E7532"/>
    <w:rsid w:val="00607FF2"/>
    <w:rsid w:val="00626206"/>
    <w:rsid w:val="00AB317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67D6661-69A0-4A94-9335-AF8ACAAC0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 w:type="character" w:styleId="Vietosrezervavimoenklotekstas">
    <w:name w:val="Placeholder Text"/>
    <w:basedOn w:val="Numatytasispastraiposriftas"/>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e-tar.lt/portal/legalAct.html?documentId=be06a120bf9211eea5a28c81c82193a8" TargetMode="External"/><Relationship Id="rId26" Type="http://schemas.openxmlformats.org/officeDocument/2006/relationships/hyperlink" Target="https://www.e-tar.lt/portal/legalAct.html?documentId=be06a120bf9211eea5a28c81c82193a8" TargetMode="External"/><Relationship Id="rId3" Type="http://schemas.openxmlformats.org/officeDocument/2006/relationships/settings" Target="settings.xml"/><Relationship Id="rId21" Type="http://schemas.openxmlformats.org/officeDocument/2006/relationships/hyperlink" Target="https://www.e-tar.lt/portal/legalAct.html?documentId=be06a120bf9211eea5a28c81c82193a8" TargetMode="External"/><Relationship Id="rId7" Type="http://schemas.openxmlformats.org/officeDocument/2006/relationships/hyperlink" Target="https://www.e-tar.lt/portal/legalAct.html?documentId=44efc860ba0511eb8c24980b2b0e0fef" TargetMode="External"/><Relationship Id="rId12" Type="http://schemas.openxmlformats.org/officeDocument/2006/relationships/header" Target="header3.xml"/><Relationship Id="rId17" Type="http://schemas.openxmlformats.org/officeDocument/2006/relationships/hyperlink" Target="https://www.e-tar.lt/portal/legalAct.html?documentId=be06a120bf9211eea5a28c81c82193a8" TargetMode="External"/><Relationship Id="rId25" Type="http://schemas.openxmlformats.org/officeDocument/2006/relationships/hyperlink" Target="https://www.e-tar.lt/portal/legalAct.html?documentId=be06a120bf9211eea5a28c81c82193a8" TargetMode="External"/><Relationship Id="rId2" Type="http://schemas.openxmlformats.org/officeDocument/2006/relationships/styles" Target="styles.xml"/><Relationship Id="rId16" Type="http://schemas.openxmlformats.org/officeDocument/2006/relationships/hyperlink" Target="https://www.e-tar.lt/portal/legalAct.html?documentId=be06a120bf9211eea5a28c81c82193a8" TargetMode="External"/><Relationship Id="rId20" Type="http://schemas.openxmlformats.org/officeDocument/2006/relationships/hyperlink" Target="https://www.e-tar.lt/portal/legalAct.html?documentId=be06a120bf9211eea5a28c81c82193a8" TargetMode="External"/><Relationship Id="rId29" Type="http://schemas.openxmlformats.org/officeDocument/2006/relationships/hyperlink" Target="https://www.e-tar.lt/portal/legalAct.html?documentId=be06a120bf9211eea5a28c81c82193a8"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yperlink" Target="https://www.e-tar.lt/portal/legalAct.html?documentId=be06a120bf9211eea5a28c81c82193a8"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e-tar.lt/portal/legalAct.html?documentId=00b63940140c11efbcbfb318996800a8" TargetMode="External"/><Relationship Id="rId23" Type="http://schemas.openxmlformats.org/officeDocument/2006/relationships/hyperlink" Target="https://www.e-tar.lt/portal/legalAct.html?documentId=be06a120bf9211eea5a28c81c82193a8" TargetMode="External"/><Relationship Id="rId28" Type="http://schemas.openxmlformats.org/officeDocument/2006/relationships/hyperlink" Target="https://www.e-tar.lt/portal/legalAct.html?documentId=44efc860ba0511eb8c24980b2b0e0fef" TargetMode="External"/><Relationship Id="rId10" Type="http://schemas.openxmlformats.org/officeDocument/2006/relationships/footer" Target="footer1.xml"/><Relationship Id="rId19" Type="http://schemas.openxmlformats.org/officeDocument/2006/relationships/hyperlink" Target="https://www.e-tar.lt/portal/legalAct.html?documentId=be06a120bf9211eea5a28c81c82193a8"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e-tar.lt/portal/legalAct.html?documentId=be06a120bf9211eea5a28c81c82193a8" TargetMode="External"/><Relationship Id="rId22" Type="http://schemas.openxmlformats.org/officeDocument/2006/relationships/hyperlink" Target="https://www.e-tar.lt/portal/legalAct.html?documentId=be06a120bf9211eea5a28c81c82193a8" TargetMode="External"/><Relationship Id="rId27" Type="http://schemas.openxmlformats.org/officeDocument/2006/relationships/hyperlink" Target="https://www.e-tar.lt/portal/legalAct.html?documentId=be06a120bf9211eea5a28c81c82193a8" TargetMode="External"/><Relationship Id="rId30" Type="http://schemas.openxmlformats.org/officeDocument/2006/relationships/hyperlink" Target="https://www.e-tar.lt/portal/legalAct.html?documentId=00b63940140c11efbcbfb318996800a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fth Edition"/>
</file>

<file path=customXml/itemProps1.xml><?xml version="1.0" encoding="utf-8"?>
<ds:datastoreItem xmlns:ds="http://schemas.openxmlformats.org/officeDocument/2006/customXml" ds:itemID="{4383950D-0B9E-4919-A695-CCF397C95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19117</Words>
  <Characters>10898</Characters>
  <Application>Microsoft Office Word</Application>
  <DocSecurity>0</DocSecurity>
  <Lines>90</Lines>
  <Paragraphs>59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LIETUVOS MEDICINOS NORMOS MN 99:2007 „GYDYTOJAS ONKOLOGAS RADIOTERAPEUTAS</vt:lpstr>
      <vt:lpstr>DĖL LIETUVOS MEDICINOS NORMOS MN 99:2007 „GYDYTOJAS ONKOLOGAS RADIOTERAPEUTAS</vt:lpstr>
    </vt:vector>
  </TitlesOfParts>
  <Company>VASPVT</Company>
  <LinksUpToDate>false</LinksUpToDate>
  <CharactersWithSpaces>29956</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LIETUVOS MEDICINOS NORMOS MN 99:2007 „GYDYTOJAS ONKOLOGAS RADIOTERAPEUTAS</dc:title>
  <dc:creator>Jolanta Armonienė</dc:creator>
  <cp:lastModifiedBy>Laura</cp:lastModifiedBy>
  <cp:revision>2</cp:revision>
  <cp:lastPrinted>2011-05-31T07:33:00Z</cp:lastPrinted>
  <dcterms:created xsi:type="dcterms:W3CDTF">2025-07-08T05:28:00Z</dcterms:created>
  <dcterms:modified xsi:type="dcterms:W3CDTF">2025-07-08T05:28:00Z</dcterms:modified>
</cp:coreProperties>
</file>