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86E7E" w:rsidRDefault="00313F00">
      <w:pPr>
        <w:jc w:val="both"/>
      </w:pPr>
      <w:bookmarkStart w:id="0" w:name="_GoBack"/>
      <w:bookmarkEnd w:id="0"/>
      <w:r>
        <w:rPr>
          <w:b/>
          <w:i/>
        </w:rPr>
        <w:t>Suvestinė redakcija nuo 2025-01-08</w:t>
      </w:r>
    </w:p>
    <w:p w:rsidR="00686E7E" w:rsidRDefault="00686E7E">
      <w:pPr>
        <w:jc w:val="both"/>
        <w:rPr>
          <w:sz w:val="20"/>
        </w:rPr>
      </w:pPr>
    </w:p>
    <w:p w:rsidR="00686E7E" w:rsidRDefault="00313F00">
      <w:pPr>
        <w:jc w:val="both"/>
        <w:rPr>
          <w:sz w:val="20"/>
        </w:rPr>
      </w:pPr>
      <w:r>
        <w:rPr>
          <w:i/>
          <w:sz w:val="20"/>
        </w:rPr>
        <w:t xml:space="preserve">Įsakymas paskelbtas: Žin. 2006, Nr. </w:t>
      </w:r>
      <w:hyperlink r:id="rId6" w:history="1">
        <w:r w:rsidRPr="00532B9F">
          <w:rPr>
            <w:rFonts w:eastAsia="MS Mincho"/>
            <w:i/>
            <w:iCs/>
            <w:color w:val="0000FF" w:themeColor="hyperlink"/>
            <w:sz w:val="20"/>
            <w:u w:val="single"/>
          </w:rPr>
          <w:t>3-62</w:t>
        </w:r>
      </w:hyperlink>
      <w:r>
        <w:rPr>
          <w:rFonts w:eastAsia="MS Mincho"/>
          <w:i/>
          <w:iCs/>
          <w:sz w:val="20"/>
        </w:rPr>
        <w:t>, i. k. 1052250ISAK00V-1013</w:t>
      </w:r>
    </w:p>
    <w:p w:rsidR="00686E7E" w:rsidRDefault="00686E7E">
      <w:pPr>
        <w:jc w:val="both"/>
        <w:rPr>
          <w:sz w:val="20"/>
        </w:rPr>
      </w:pPr>
    </w:p>
    <w:p w:rsidR="00686E7E" w:rsidRDefault="00313F00">
      <w:pPr>
        <w:rPr>
          <w:b/>
          <w:i/>
          <w:sz w:val="20"/>
        </w:rPr>
      </w:pPr>
      <w:r>
        <w:rPr>
          <w:b/>
          <w:i/>
          <w:sz w:val="20"/>
        </w:rPr>
        <w:t>Nauja redakcija nuo 2019-05-01:</w:t>
      </w:r>
    </w:p>
    <w:p w:rsidR="00686E7E" w:rsidRDefault="00313F00">
      <w:pPr>
        <w:rPr>
          <w:i/>
          <w:sz w:val="20"/>
        </w:rPr>
      </w:pPr>
      <w:r>
        <w:rPr>
          <w:i/>
          <w:sz w:val="20"/>
        </w:rPr>
        <w:t xml:space="preserve">Nr. </w:t>
      </w:r>
      <w:hyperlink r:id="rId7" w:history="1">
        <w:r w:rsidRPr="00532B9F">
          <w:rPr>
            <w:rFonts w:eastAsia="MS Mincho"/>
            <w:i/>
            <w:iCs/>
            <w:color w:val="0000FF" w:themeColor="hyperlink"/>
            <w:sz w:val="20"/>
            <w:u w:val="single"/>
          </w:rPr>
          <w:t>V-328</w:t>
        </w:r>
      </w:hyperlink>
      <w:r>
        <w:rPr>
          <w:rFonts w:eastAsia="MS Mincho"/>
          <w:i/>
          <w:iCs/>
          <w:sz w:val="20"/>
        </w:rPr>
        <w:t>, 2019-03-18, paskelbta TAR 2019-03-22, i. k. 2019-04462</w:t>
      </w:r>
    </w:p>
    <w:p w:rsidR="00686E7E" w:rsidRDefault="00686E7E">
      <w:pPr>
        <w:rPr>
          <w:sz w:val="22"/>
        </w:rPr>
      </w:pPr>
    </w:p>
    <w:p w:rsidR="00686E7E" w:rsidRDefault="00313F00">
      <w:pPr>
        <w:tabs>
          <w:tab w:val="left" w:pos="9922"/>
        </w:tabs>
        <w:suppressAutoHyphens/>
        <w:jc w:val="center"/>
        <w:rPr>
          <w:b/>
          <w:szCs w:val="24"/>
          <w:lang w:eastAsia="zh-CN"/>
        </w:rPr>
      </w:pPr>
      <w:r>
        <w:rPr>
          <w:b/>
          <w:szCs w:val="24"/>
          <w:lang w:eastAsia="zh-CN"/>
        </w:rPr>
        <w:t>LIETUVOS RESPUBLIKOS SVEIKATOS APSAUGOS MINISTRAS</w:t>
      </w:r>
    </w:p>
    <w:p w:rsidR="00686E7E" w:rsidRDefault="00686E7E">
      <w:pPr>
        <w:tabs>
          <w:tab w:val="left" w:pos="9922"/>
        </w:tabs>
        <w:suppressAutoHyphens/>
        <w:jc w:val="center"/>
        <w:rPr>
          <w:b/>
          <w:szCs w:val="24"/>
          <w:lang w:eastAsia="zh-CN"/>
        </w:rPr>
      </w:pPr>
    </w:p>
    <w:p w:rsidR="00686E7E" w:rsidRDefault="00313F00">
      <w:pPr>
        <w:tabs>
          <w:tab w:val="left" w:pos="9922"/>
        </w:tabs>
        <w:suppressAutoHyphens/>
        <w:jc w:val="center"/>
        <w:rPr>
          <w:b/>
          <w:szCs w:val="24"/>
          <w:lang w:eastAsia="zh-CN"/>
        </w:rPr>
      </w:pPr>
      <w:r>
        <w:rPr>
          <w:b/>
          <w:szCs w:val="24"/>
          <w:lang w:eastAsia="zh-CN"/>
        </w:rPr>
        <w:t>ĮSAKYMAS</w:t>
      </w:r>
    </w:p>
    <w:p w:rsidR="00686E7E" w:rsidRDefault="00313F00">
      <w:pPr>
        <w:suppressAutoHyphens/>
        <w:jc w:val="center"/>
        <w:rPr>
          <w:b/>
          <w:szCs w:val="24"/>
          <w:lang w:eastAsia="zh-CN"/>
        </w:rPr>
      </w:pPr>
      <w:r>
        <w:rPr>
          <w:b/>
          <w:szCs w:val="24"/>
          <w:lang w:eastAsia="zh-CN"/>
        </w:rPr>
        <w:t xml:space="preserve">DĖL LIETUVOS MEDICINOS NORMOS </w:t>
      </w:r>
      <w:r>
        <w:rPr>
          <w:b/>
          <w:szCs w:val="24"/>
        </w:rPr>
        <w:t>MN 14:2019 „ŠEIMOS GYDYTOJAS“ PATVIRTINIMO</w:t>
      </w:r>
    </w:p>
    <w:p w:rsidR="00686E7E" w:rsidRDefault="00686E7E">
      <w:pPr>
        <w:suppressAutoHyphens/>
        <w:jc w:val="center"/>
        <w:rPr>
          <w:szCs w:val="24"/>
          <w:lang w:eastAsia="zh-CN"/>
        </w:rPr>
      </w:pPr>
    </w:p>
    <w:p w:rsidR="00686E7E" w:rsidRDefault="00313F00">
      <w:pPr>
        <w:suppressAutoHyphens/>
        <w:jc w:val="center"/>
        <w:rPr>
          <w:szCs w:val="24"/>
          <w:lang w:eastAsia="zh-CN"/>
        </w:rPr>
      </w:pPr>
      <w:r>
        <w:t>2005 m. gruodžio 22 d. Nr. V-1013</w:t>
      </w:r>
    </w:p>
    <w:p w:rsidR="00686E7E" w:rsidRDefault="00313F00">
      <w:pPr>
        <w:suppressAutoHyphens/>
        <w:jc w:val="center"/>
        <w:rPr>
          <w:szCs w:val="24"/>
          <w:lang w:eastAsia="zh-CN"/>
        </w:rPr>
      </w:pPr>
      <w:r>
        <w:rPr>
          <w:szCs w:val="24"/>
          <w:lang w:eastAsia="zh-CN"/>
        </w:rPr>
        <w:t>Vilnius</w:t>
      </w:r>
    </w:p>
    <w:p w:rsidR="00686E7E" w:rsidRDefault="00686E7E">
      <w:pPr>
        <w:suppressAutoHyphens/>
        <w:jc w:val="center"/>
        <w:rPr>
          <w:szCs w:val="24"/>
          <w:lang w:eastAsia="zh-CN"/>
        </w:rPr>
      </w:pPr>
    </w:p>
    <w:p w:rsidR="00686E7E" w:rsidRDefault="00313F00">
      <w:pPr>
        <w:suppressAutoHyphens/>
        <w:spacing w:line="312" w:lineRule="auto"/>
        <w:ind w:firstLine="652"/>
        <w:jc w:val="both"/>
        <w:rPr>
          <w:szCs w:val="24"/>
          <w:lang w:eastAsia="zh-CN"/>
        </w:rPr>
      </w:pPr>
      <w:r>
        <w:rPr>
          <w:szCs w:val="24"/>
          <w:lang w:eastAsia="zh-CN"/>
        </w:rPr>
        <w:t>Vadovaudamasis Lietuvos Respublikos medicinos praktikos įstatymo 4 straipsnio 4 dalimi:</w:t>
      </w:r>
    </w:p>
    <w:p w:rsidR="00686E7E" w:rsidRDefault="00313F00">
      <w:pPr>
        <w:tabs>
          <w:tab w:val="left" w:pos="9922"/>
        </w:tabs>
        <w:suppressAutoHyphens/>
        <w:spacing w:line="312" w:lineRule="auto"/>
        <w:ind w:firstLine="652"/>
        <w:jc w:val="both"/>
        <w:rPr>
          <w:szCs w:val="24"/>
          <w:lang w:eastAsia="zh-CN"/>
        </w:rPr>
      </w:pPr>
      <w:r>
        <w:rPr>
          <w:szCs w:val="24"/>
          <w:lang w:eastAsia="zh-CN"/>
        </w:rPr>
        <w:t>1. T v i r t i n u Lietuvos medicinos normą MN 14:2019 „Šeimos gydytojas“ (pridedama).</w:t>
      </w:r>
    </w:p>
    <w:p w:rsidR="00686E7E" w:rsidRDefault="00313F00">
      <w:pPr>
        <w:tabs>
          <w:tab w:val="left" w:pos="9922"/>
        </w:tabs>
        <w:suppressAutoHyphens/>
        <w:spacing w:line="312" w:lineRule="auto"/>
        <w:ind w:firstLine="652"/>
        <w:jc w:val="both"/>
      </w:pPr>
      <w:r>
        <w:rPr>
          <w:szCs w:val="24"/>
          <w:lang w:eastAsia="zh-CN"/>
        </w:rPr>
        <w:t>2. P a v e d u įsakymo vykdymą kontroliuoti viceministrui pagal veiklos sritį.</w:t>
      </w:r>
      <w:r>
        <w:t xml:space="preserve"> </w:t>
      </w:r>
    </w:p>
    <w:p w:rsidR="00686E7E" w:rsidRDefault="00313F00">
      <w:pPr>
        <w:tabs>
          <w:tab w:val="left" w:pos="1134"/>
        </w:tabs>
        <w:suppressAutoHyphens/>
        <w:ind w:right="-1" w:firstLine="709"/>
        <w:jc w:val="both"/>
        <w:rPr>
          <w:szCs w:val="24"/>
          <w:lang w:eastAsia="zh-CN"/>
        </w:rPr>
      </w:pPr>
      <w:r>
        <w:rPr>
          <w:szCs w:val="24"/>
          <w:lang w:eastAsia="zh-CN"/>
        </w:rPr>
        <w:t>3. N u s t a t a u, kad šeimos gydytojai šiuo įsakymu patvirtintos Lietuvos medicinos normos MN 14:2019 „Šeimos gydytojas“:</w:t>
      </w:r>
    </w:p>
    <w:p w:rsidR="00686E7E" w:rsidRDefault="00313F00">
      <w:pPr>
        <w:tabs>
          <w:tab w:val="left" w:pos="1134"/>
        </w:tabs>
        <w:suppressAutoHyphens/>
        <w:ind w:right="-1" w:firstLine="709"/>
        <w:jc w:val="both"/>
        <w:rPr>
          <w:szCs w:val="24"/>
          <w:lang w:eastAsia="zh-CN"/>
        </w:rPr>
      </w:pPr>
      <w:r>
        <w:rPr>
          <w:szCs w:val="24"/>
          <w:lang w:eastAsia="zh-CN"/>
        </w:rPr>
        <w:t>3.1.  14.11.6, 14.11.8, 14.11.11–14.11.17, 14.11.19, 14.11.27–14.11.29 papunkčiuose nurodytus tyrimus skiria Pirminės ambulatorinės asmens sveikatos priežiūros paslaugų teikimo organizavimo ir šių paslaugų išlaidų apmokėjimo tvarkos aprašo, patvirtinto Lietuvos Respublikos sveikatos apsaugos ministro 2005 m. gruodžio 5 d. įsakymu Nr. V-943 „Dėl Pirminės ambulatorinės asmens sveikatos priežiūros paslaugų teikimo organizavimo ir šių paslaugų išlaidų apmokėjimo tvarkos aprašo tvirtinimo“, nustatyta tvarka;</w:t>
      </w:r>
    </w:p>
    <w:p w:rsidR="00686E7E" w:rsidRDefault="00313F00">
      <w:pPr>
        <w:tabs>
          <w:tab w:val="left" w:pos="1134"/>
        </w:tabs>
        <w:suppressAutoHyphens/>
        <w:ind w:right="-1" w:firstLine="709"/>
        <w:jc w:val="both"/>
      </w:pPr>
      <w:r>
        <w:rPr>
          <w:szCs w:val="24"/>
          <w:lang w:eastAsia="zh-CN"/>
        </w:rPr>
        <w:t>3.2. 14.11.9, 14.11.18 ir 14.11.20 papunkčiuose nurodytus tyrimus skiria pagal atitinkamų būklių ankstyvosios diagnostikos programas.</w:t>
      </w:r>
      <w:r>
        <w:t xml:space="preserve"> </w:t>
      </w:r>
    </w:p>
    <w:p w:rsidR="00686E7E" w:rsidRDefault="00313F00">
      <w:pPr>
        <w:rPr>
          <w:rFonts w:eastAsia="MS Mincho"/>
          <w:i/>
          <w:iCs/>
          <w:sz w:val="20"/>
        </w:rPr>
      </w:pPr>
      <w:r>
        <w:rPr>
          <w:rFonts w:eastAsia="MS Mincho"/>
          <w:i/>
          <w:iCs/>
          <w:sz w:val="20"/>
        </w:rPr>
        <w:t>Papildyta punktu:</w:t>
      </w:r>
    </w:p>
    <w:p w:rsidR="00686E7E" w:rsidRDefault="00313F00">
      <w:pPr>
        <w:jc w:val="both"/>
        <w:rPr>
          <w:rFonts w:eastAsia="MS Mincho"/>
          <w:i/>
          <w:iCs/>
          <w:sz w:val="20"/>
        </w:rPr>
      </w:pPr>
      <w:r>
        <w:rPr>
          <w:rFonts w:eastAsia="MS Mincho"/>
          <w:i/>
          <w:iCs/>
          <w:sz w:val="20"/>
        </w:rPr>
        <w:t xml:space="preserve">Nr. </w:t>
      </w:r>
      <w:hyperlink r:id="rId8" w:history="1">
        <w:r w:rsidRPr="00532B9F">
          <w:rPr>
            <w:rFonts w:eastAsia="MS Mincho"/>
            <w:i/>
            <w:iCs/>
            <w:color w:val="0000FF" w:themeColor="hyperlink"/>
            <w:sz w:val="20"/>
            <w:u w:val="single"/>
          </w:rPr>
          <w:t>V-7</w:t>
        </w:r>
      </w:hyperlink>
      <w:r>
        <w:rPr>
          <w:rFonts w:eastAsia="MS Mincho"/>
          <w:i/>
          <w:iCs/>
          <w:sz w:val="20"/>
        </w:rPr>
        <w:t>, 2025-01-07, paskelbta TAR 2025-01-07, i. k. 2025-00131</w:t>
      </w:r>
    </w:p>
    <w:p w:rsidR="00686E7E" w:rsidRDefault="00686E7E"/>
    <w:p w:rsidR="00686E7E" w:rsidRDefault="00686E7E">
      <w:pPr>
        <w:tabs>
          <w:tab w:val="right" w:pos="9639"/>
        </w:tabs>
      </w:pPr>
    </w:p>
    <w:p w:rsidR="00686E7E" w:rsidRDefault="00686E7E">
      <w:pPr>
        <w:tabs>
          <w:tab w:val="right" w:pos="9639"/>
        </w:tabs>
      </w:pPr>
    </w:p>
    <w:p w:rsidR="00686E7E" w:rsidRDefault="00686E7E">
      <w:pPr>
        <w:tabs>
          <w:tab w:val="right" w:pos="9639"/>
        </w:tabs>
      </w:pPr>
    </w:p>
    <w:p w:rsidR="00686E7E" w:rsidRDefault="00313F00">
      <w:pPr>
        <w:tabs>
          <w:tab w:val="right" w:pos="9639"/>
        </w:tabs>
      </w:pPr>
      <w:r>
        <w:rPr>
          <w:caps/>
        </w:rPr>
        <w:t>SVEIKATOS APSAUGOS MINISTRAS</w:t>
      </w:r>
      <w:r>
        <w:rPr>
          <w:caps/>
        </w:rPr>
        <w:tab/>
        <w:t>ŽILVINAS PADAIGA</w:t>
      </w:r>
    </w:p>
    <w:p w:rsidR="00686E7E" w:rsidRDefault="00686E7E"/>
    <w:p w:rsidR="00686E7E" w:rsidRDefault="00686E7E">
      <w:pPr>
        <w:ind w:left="4536"/>
        <w:sectPr w:rsidR="00686E7E">
          <w:headerReference w:type="even" r:id="rId9"/>
          <w:headerReference w:type="default" r:id="rId10"/>
          <w:footerReference w:type="even" r:id="rId11"/>
          <w:footerReference w:type="default" r:id="rId12"/>
          <w:headerReference w:type="first" r:id="rId13"/>
          <w:footerReference w:type="first" r:id="rId14"/>
          <w:pgSz w:w="11906" w:h="16838"/>
          <w:pgMar w:top="1134" w:right="567" w:bottom="1134" w:left="1701" w:header="567" w:footer="567" w:gutter="0"/>
          <w:pgNumType w:start="1"/>
          <w:cols w:space="1296"/>
          <w:titlePg/>
          <w:docGrid w:linePitch="360"/>
        </w:sectPr>
      </w:pPr>
    </w:p>
    <w:p w:rsidR="00686E7E" w:rsidRDefault="00313F00">
      <w:pPr>
        <w:ind w:left="4536"/>
        <w:rPr>
          <w:szCs w:val="24"/>
        </w:rPr>
      </w:pPr>
      <w:r>
        <w:rPr>
          <w:szCs w:val="24"/>
        </w:rPr>
        <w:lastRenderedPageBreak/>
        <w:t>PATVIRTINTA</w:t>
      </w:r>
    </w:p>
    <w:p w:rsidR="00686E7E" w:rsidRDefault="00313F00">
      <w:pPr>
        <w:widowControl w:val="0"/>
        <w:ind w:left="4536"/>
        <w:rPr>
          <w:szCs w:val="24"/>
        </w:rPr>
      </w:pPr>
      <w:r>
        <w:rPr>
          <w:szCs w:val="24"/>
        </w:rPr>
        <w:t>Lietuvos Respublikos sveikatos apsaugos ministro 2005 m. gruodžio 22 d. įsakymu Nr. V-1013</w:t>
      </w:r>
    </w:p>
    <w:p w:rsidR="00686E7E" w:rsidRDefault="00313F00">
      <w:pPr>
        <w:widowControl w:val="0"/>
        <w:ind w:left="4536"/>
        <w:rPr>
          <w:szCs w:val="24"/>
        </w:rPr>
      </w:pPr>
      <w:r>
        <w:rPr>
          <w:szCs w:val="24"/>
        </w:rPr>
        <w:t xml:space="preserve">(Lietuvos Respublikos sveikatos apsaugos ministro 2019 m. kovo 18 d. įsakymo Nr. V-328 </w:t>
      </w:r>
    </w:p>
    <w:p w:rsidR="00686E7E" w:rsidRDefault="00313F00">
      <w:pPr>
        <w:widowControl w:val="0"/>
        <w:ind w:left="4536"/>
        <w:rPr>
          <w:szCs w:val="24"/>
        </w:rPr>
      </w:pPr>
      <w:r>
        <w:rPr>
          <w:szCs w:val="24"/>
        </w:rPr>
        <w:t>redakcija)</w:t>
      </w:r>
    </w:p>
    <w:p w:rsidR="00686E7E" w:rsidRDefault="00686E7E">
      <w:pPr>
        <w:widowControl w:val="0"/>
        <w:ind w:firstLine="5102"/>
        <w:rPr>
          <w:szCs w:val="24"/>
        </w:rPr>
      </w:pPr>
    </w:p>
    <w:p w:rsidR="00686E7E" w:rsidRDefault="00686E7E">
      <w:pPr>
        <w:ind w:firstLine="720"/>
        <w:jc w:val="center"/>
        <w:rPr>
          <w:b/>
          <w:bCs/>
          <w:szCs w:val="24"/>
        </w:rPr>
      </w:pPr>
    </w:p>
    <w:p w:rsidR="00686E7E" w:rsidRDefault="00313F00">
      <w:pPr>
        <w:ind w:firstLine="720"/>
        <w:jc w:val="center"/>
        <w:rPr>
          <w:b/>
          <w:bCs/>
          <w:szCs w:val="24"/>
        </w:rPr>
      </w:pPr>
      <w:r>
        <w:rPr>
          <w:b/>
          <w:bCs/>
          <w:szCs w:val="24"/>
        </w:rPr>
        <w:t>LIETUVOS MEDICINOS NORMA MN 14:2019</w:t>
      </w:r>
    </w:p>
    <w:p w:rsidR="00686E7E" w:rsidRDefault="00313F00">
      <w:pPr>
        <w:ind w:firstLine="720"/>
        <w:jc w:val="center"/>
        <w:rPr>
          <w:szCs w:val="24"/>
        </w:rPr>
      </w:pPr>
      <w:r>
        <w:rPr>
          <w:b/>
          <w:bCs/>
          <w:szCs w:val="24"/>
        </w:rPr>
        <w:t xml:space="preserve">ŠEIMOS GYDYTOJAS </w:t>
      </w:r>
    </w:p>
    <w:p w:rsidR="00686E7E" w:rsidRDefault="00686E7E">
      <w:pPr>
        <w:ind w:firstLine="720"/>
        <w:rPr>
          <w:szCs w:val="24"/>
        </w:rPr>
      </w:pPr>
    </w:p>
    <w:p w:rsidR="00686E7E" w:rsidRDefault="00313F00">
      <w:pPr>
        <w:keepLines/>
        <w:suppressAutoHyphens/>
        <w:jc w:val="center"/>
        <w:rPr>
          <w:b/>
          <w:bCs/>
          <w:caps/>
          <w:szCs w:val="24"/>
          <w:lang w:eastAsia="lt-LT"/>
        </w:rPr>
      </w:pPr>
      <w:r>
        <w:rPr>
          <w:b/>
          <w:bCs/>
          <w:caps/>
          <w:szCs w:val="24"/>
          <w:lang w:eastAsia="lt-LT"/>
        </w:rPr>
        <w:t>I SKYRIUS</w:t>
      </w:r>
    </w:p>
    <w:p w:rsidR="00686E7E" w:rsidRDefault="00313F00">
      <w:pPr>
        <w:keepLines/>
        <w:suppressAutoHyphens/>
        <w:jc w:val="center"/>
        <w:rPr>
          <w:b/>
          <w:bCs/>
          <w:caps/>
          <w:szCs w:val="24"/>
          <w:lang w:eastAsia="lt-LT"/>
        </w:rPr>
      </w:pPr>
      <w:r>
        <w:rPr>
          <w:b/>
          <w:bCs/>
          <w:caps/>
          <w:szCs w:val="24"/>
          <w:lang w:eastAsia="lt-LT"/>
        </w:rPr>
        <w:t>BENDROSIOS NUOSTATOS</w:t>
      </w:r>
    </w:p>
    <w:p w:rsidR="00686E7E" w:rsidRDefault="00686E7E">
      <w:pPr>
        <w:tabs>
          <w:tab w:val="left" w:pos="0"/>
          <w:tab w:val="left" w:pos="851"/>
        </w:tabs>
        <w:ind w:firstLine="709"/>
        <w:jc w:val="both"/>
        <w:rPr>
          <w:spacing w:val="3"/>
          <w:szCs w:val="24"/>
        </w:rPr>
      </w:pPr>
    </w:p>
    <w:p w:rsidR="00686E7E" w:rsidRDefault="00313F00">
      <w:pPr>
        <w:tabs>
          <w:tab w:val="left" w:pos="0"/>
          <w:tab w:val="left" w:pos="851"/>
        </w:tabs>
        <w:ind w:firstLine="709"/>
        <w:jc w:val="both"/>
        <w:rPr>
          <w:spacing w:val="3"/>
          <w:szCs w:val="24"/>
        </w:rPr>
      </w:pPr>
      <w:r>
        <w:rPr>
          <w:spacing w:val="3"/>
          <w:szCs w:val="24"/>
        </w:rPr>
        <w:t>1. Lietuvos medicinos norma MN 14:2019 „Šeimos gydytojas“ (toliau – Lietuvos medicinos norma) nustato šeimos gydytojo teises, pareigas ir kompetenciją.</w:t>
      </w:r>
    </w:p>
    <w:p w:rsidR="00686E7E" w:rsidRDefault="00313F00">
      <w:pPr>
        <w:tabs>
          <w:tab w:val="left" w:pos="0"/>
          <w:tab w:val="left" w:pos="851"/>
        </w:tabs>
        <w:ind w:firstLine="709"/>
        <w:jc w:val="both"/>
        <w:rPr>
          <w:spacing w:val="3"/>
          <w:szCs w:val="24"/>
        </w:rPr>
      </w:pPr>
      <w:r>
        <w:rPr>
          <w:spacing w:val="3"/>
          <w:szCs w:val="24"/>
        </w:rPr>
        <w:t>2. Lietuvos medicinos norma privaloma šeimos gydytojams, dirbantiems Lietuvos Respublikoje, jų darbdaviams, taip pat institucijoms, rengiančioms šiuos specialistus, tobulinančioms jų kvalifikaciją ir kontroliuojančioms jų veiklą.</w:t>
      </w:r>
    </w:p>
    <w:p w:rsidR="00686E7E" w:rsidRDefault="00313F00">
      <w:pPr>
        <w:tabs>
          <w:tab w:val="left" w:pos="0"/>
          <w:tab w:val="left" w:pos="851"/>
        </w:tabs>
        <w:ind w:firstLine="709"/>
        <w:jc w:val="both"/>
        <w:rPr>
          <w:szCs w:val="24"/>
        </w:rPr>
      </w:pPr>
      <w:r>
        <w:rPr>
          <w:szCs w:val="24"/>
        </w:rPr>
        <w:t>3. Lietuvos medicinos normoje vartojamos sąvokos ir jų apibrėžtys:</w:t>
      </w:r>
    </w:p>
    <w:p w:rsidR="00686E7E" w:rsidRDefault="00313F00">
      <w:pPr>
        <w:tabs>
          <w:tab w:val="left" w:pos="0"/>
          <w:tab w:val="left" w:pos="851"/>
        </w:tabs>
        <w:ind w:firstLine="709"/>
        <w:jc w:val="both"/>
        <w:rPr>
          <w:szCs w:val="24"/>
        </w:rPr>
      </w:pPr>
      <w:r>
        <w:rPr>
          <w:bCs/>
          <w:szCs w:val="24"/>
        </w:rPr>
        <w:t>3.1.</w:t>
      </w:r>
      <w:r>
        <w:rPr>
          <w:b/>
          <w:bCs/>
          <w:szCs w:val="24"/>
        </w:rPr>
        <w:t xml:space="preserve"> Šeimos gydytojo praktika </w:t>
      </w:r>
      <w:r>
        <w:rPr>
          <w:bCs/>
          <w:szCs w:val="24"/>
        </w:rPr>
        <w:t>–</w:t>
      </w:r>
      <w:r>
        <w:rPr>
          <w:b/>
          <w:bCs/>
          <w:szCs w:val="24"/>
        </w:rPr>
        <w:t xml:space="preserve"> </w:t>
      </w:r>
      <w:r>
        <w:rPr>
          <w:bCs/>
          <w:szCs w:val="24"/>
        </w:rPr>
        <w:t>šeimos gydytojo</w:t>
      </w:r>
      <w:r>
        <w:rPr>
          <w:b/>
          <w:bCs/>
          <w:szCs w:val="24"/>
        </w:rPr>
        <w:t xml:space="preserve"> </w:t>
      </w:r>
      <w:r>
        <w:rPr>
          <w:szCs w:val="24"/>
        </w:rPr>
        <w:t xml:space="preserve">pagal įgytą profesinę kvalifikaciją ir nustatytą kompetenciją teikiamos pirminės asmens sveikatos priežiūros paslaugos.  </w:t>
      </w:r>
    </w:p>
    <w:p w:rsidR="00686E7E" w:rsidRDefault="00313F00">
      <w:pPr>
        <w:tabs>
          <w:tab w:val="left" w:pos="0"/>
          <w:tab w:val="left" w:pos="851"/>
        </w:tabs>
        <w:ind w:firstLine="709"/>
        <w:jc w:val="both"/>
        <w:rPr>
          <w:szCs w:val="24"/>
        </w:rPr>
      </w:pPr>
      <w:r>
        <w:rPr>
          <w:szCs w:val="24"/>
        </w:rPr>
        <w:t xml:space="preserve">3.2. Kitos Lietuvos medicinos normoje vartojamos sąvokos suprantamos taip, kaip jos yra apibrėžtos asmens sveikatos priežiūros paslaugų teikimą reglamentuojančiuose teisės aktuose. </w:t>
      </w:r>
    </w:p>
    <w:p w:rsidR="00686E7E" w:rsidRDefault="00313F00">
      <w:pPr>
        <w:tabs>
          <w:tab w:val="left" w:pos="0"/>
          <w:tab w:val="left" w:pos="851"/>
        </w:tabs>
        <w:ind w:firstLine="709"/>
        <w:jc w:val="both"/>
        <w:rPr>
          <w:szCs w:val="24"/>
        </w:rPr>
      </w:pPr>
      <w:r>
        <w:rPr>
          <w:spacing w:val="3"/>
          <w:szCs w:val="24"/>
        </w:rPr>
        <w:t xml:space="preserve">4. Šeimos gydytojo profesinė kvalifikacija įgyjama baigus universitetines medicinos studijas ir </w:t>
      </w:r>
      <w:r>
        <w:rPr>
          <w:bCs/>
          <w:szCs w:val="24"/>
        </w:rPr>
        <w:t xml:space="preserve">šeimos gydytojo </w:t>
      </w:r>
      <w:r>
        <w:rPr>
          <w:spacing w:val="3"/>
          <w:szCs w:val="24"/>
        </w:rPr>
        <w:t>rezidentūrą. U</w:t>
      </w:r>
      <w:r>
        <w:rPr>
          <w:szCs w:val="24"/>
        </w:rPr>
        <w:t xml:space="preserve">žsienyje įgyta šeimos gydytojo profesinė kvalifikacija pripažįstama Lietuvos Respublikos reglamentuojamų profesinių kvalifikacijų pripažinimo įstatymo ir kitų profesinių kvalifikacijų pripažinimą reglamentuojančių teisės aktų nustatyta tvarka. </w:t>
      </w:r>
    </w:p>
    <w:p w:rsidR="00686E7E" w:rsidRDefault="00313F00">
      <w:pPr>
        <w:tabs>
          <w:tab w:val="left" w:pos="0"/>
          <w:tab w:val="left" w:pos="851"/>
        </w:tabs>
        <w:ind w:firstLine="709"/>
        <w:jc w:val="both"/>
        <w:rPr>
          <w:szCs w:val="24"/>
        </w:rPr>
      </w:pPr>
      <w:r>
        <w:rPr>
          <w:szCs w:val="24"/>
        </w:rPr>
        <w:t xml:space="preserve">5. Teisę verstis šeimos gydytojo praktika turi asmuo, Lietuvos Respublikos medicinos praktikos įstatymo nustatyta tvarka įgijęs šeimos gydytojo profesinę kvalifikaciją ir turintis galiojančią medicinos praktikos licenciją verstis medicinos praktika pagal šeimos gydytojo profesinę kvalifikaciją. </w:t>
      </w:r>
    </w:p>
    <w:p w:rsidR="00686E7E" w:rsidRDefault="00313F00">
      <w:pPr>
        <w:tabs>
          <w:tab w:val="left" w:pos="0"/>
          <w:tab w:val="left" w:pos="851"/>
        </w:tabs>
        <w:ind w:firstLine="709"/>
        <w:jc w:val="both"/>
        <w:rPr>
          <w:szCs w:val="24"/>
        </w:rPr>
      </w:pPr>
      <w:r>
        <w:rPr>
          <w:szCs w:val="24"/>
        </w:rPr>
        <w:t xml:space="preserve">6. Šeimos gydytojas verčiasi šeimos gydytojo praktika Lietuvos Respublikoje tik asmens sveikatos priežiūros įstaigoje, turinčioje galiojančią įstaigos asmens sveikatos priežiūros licenciją teikti </w:t>
      </w:r>
      <w:r>
        <w:rPr>
          <w:bCs/>
          <w:szCs w:val="24"/>
        </w:rPr>
        <w:t>šeimos medicinos</w:t>
      </w:r>
      <w:r>
        <w:rPr>
          <w:b/>
          <w:bCs/>
          <w:szCs w:val="24"/>
        </w:rPr>
        <w:t xml:space="preserve"> </w:t>
      </w:r>
      <w:r>
        <w:rPr>
          <w:szCs w:val="24"/>
        </w:rPr>
        <w:t xml:space="preserve">paslaugas ir (ar) kitas asmens sveikatos priežiūros paslaugas, kurias pagal teisės aktų reikalavimus kartu su kitais asmens sveikatos priežiūros specialistais turi teikti ir šeimos gydytojas. </w:t>
      </w:r>
    </w:p>
    <w:p w:rsidR="00686E7E" w:rsidRDefault="00313F00">
      <w:pPr>
        <w:tabs>
          <w:tab w:val="left" w:pos="0"/>
          <w:tab w:val="left" w:pos="851"/>
        </w:tabs>
        <w:ind w:firstLine="709"/>
        <w:jc w:val="both"/>
        <w:rPr>
          <w:szCs w:val="24"/>
        </w:rPr>
      </w:pPr>
      <w:r>
        <w:rPr>
          <w:szCs w:val="24"/>
        </w:rPr>
        <w:t xml:space="preserve">7. Šeimos gydytojas </w:t>
      </w:r>
      <w:r>
        <w:rPr>
          <w:spacing w:val="3"/>
          <w:szCs w:val="24"/>
        </w:rPr>
        <w:t xml:space="preserve">dirba savarankiškai, bendradarbiaudamas su sveikatos priežiūros specialistais ir kitais specialistais, </w:t>
      </w:r>
      <w:r>
        <w:rPr>
          <w:szCs w:val="24"/>
        </w:rPr>
        <w:t xml:space="preserve">teikia </w:t>
      </w:r>
      <w:r>
        <w:rPr>
          <w:spacing w:val="3"/>
          <w:szCs w:val="24"/>
        </w:rPr>
        <w:t xml:space="preserve">asmens sveikatos priežiūros paslaugas </w:t>
      </w:r>
      <w:r>
        <w:rPr>
          <w:szCs w:val="24"/>
        </w:rPr>
        <w:t xml:space="preserve">visų amžiaus grupių pacientams, tikslingai ir veiksmingai panaudodamas sveikatos priežiūros išteklius. </w:t>
      </w:r>
    </w:p>
    <w:p w:rsidR="00686E7E" w:rsidRDefault="00313F00">
      <w:pPr>
        <w:tabs>
          <w:tab w:val="left" w:pos="0"/>
          <w:tab w:val="left" w:pos="851"/>
        </w:tabs>
        <w:ind w:firstLine="709"/>
        <w:jc w:val="both"/>
        <w:rPr>
          <w:szCs w:val="24"/>
        </w:rPr>
      </w:pPr>
      <w:r>
        <w:rPr>
          <w:szCs w:val="24"/>
        </w:rPr>
        <w:t>8. Šeimos gydytojas v</w:t>
      </w:r>
      <w:r>
        <w:rPr>
          <w:spacing w:val="3"/>
          <w:szCs w:val="24"/>
        </w:rPr>
        <w:t xml:space="preserve">adovaujasi asmens sveikatos priežiūros paslaugų teikimą reglamentuojančiais teisės aktais, Lietuvos medicinos norma, asmens sveikatos priežiūros įstaigos, kurioje dirba, įstatais (nuostatais), vidaus tvarkos taisyklėmis ir savo pareigybės aprašymu. </w:t>
      </w:r>
    </w:p>
    <w:p w:rsidR="00686E7E" w:rsidRDefault="00686E7E">
      <w:pPr>
        <w:keepLines/>
        <w:suppressAutoHyphens/>
        <w:jc w:val="center"/>
        <w:rPr>
          <w:b/>
          <w:bCs/>
          <w:caps/>
          <w:szCs w:val="24"/>
          <w:lang w:eastAsia="lt-LT"/>
        </w:rPr>
      </w:pPr>
    </w:p>
    <w:p w:rsidR="00686E7E" w:rsidRDefault="00313F00">
      <w:pPr>
        <w:keepLines/>
        <w:suppressAutoHyphens/>
        <w:jc w:val="center"/>
        <w:rPr>
          <w:b/>
          <w:bCs/>
          <w:caps/>
          <w:szCs w:val="24"/>
          <w:lang w:eastAsia="lt-LT"/>
        </w:rPr>
      </w:pPr>
      <w:r>
        <w:rPr>
          <w:b/>
          <w:bCs/>
          <w:caps/>
          <w:szCs w:val="24"/>
          <w:lang w:eastAsia="lt-LT"/>
        </w:rPr>
        <w:t>II SKYRIUS</w:t>
      </w:r>
    </w:p>
    <w:p w:rsidR="00686E7E" w:rsidRDefault="00313F00">
      <w:pPr>
        <w:keepLines/>
        <w:suppressAutoHyphens/>
        <w:ind w:firstLine="62"/>
        <w:jc w:val="center"/>
        <w:rPr>
          <w:b/>
          <w:bCs/>
          <w:caps/>
          <w:szCs w:val="24"/>
          <w:lang w:eastAsia="lt-LT"/>
        </w:rPr>
      </w:pPr>
      <w:r>
        <w:rPr>
          <w:b/>
          <w:bCs/>
          <w:caps/>
          <w:szCs w:val="24"/>
          <w:lang w:eastAsia="lt-LT"/>
        </w:rPr>
        <w:t>TEISĖS</w:t>
      </w:r>
    </w:p>
    <w:p w:rsidR="00686E7E" w:rsidRDefault="00686E7E">
      <w:pPr>
        <w:keepLines/>
        <w:suppressAutoHyphens/>
        <w:jc w:val="center"/>
        <w:rPr>
          <w:b/>
          <w:bCs/>
          <w:caps/>
          <w:szCs w:val="24"/>
          <w:lang w:eastAsia="lt-LT"/>
        </w:rPr>
      </w:pPr>
    </w:p>
    <w:p w:rsidR="00686E7E" w:rsidRDefault="00313F00">
      <w:pPr>
        <w:suppressAutoHyphens/>
        <w:ind w:firstLine="709"/>
        <w:jc w:val="both"/>
        <w:rPr>
          <w:szCs w:val="24"/>
          <w:lang w:eastAsia="zh-CN"/>
        </w:rPr>
      </w:pPr>
      <w:r>
        <w:rPr>
          <w:szCs w:val="24"/>
          <w:lang w:eastAsia="zh-CN"/>
        </w:rPr>
        <w:t>9. Šeimos gydytojas turi teisę:</w:t>
      </w:r>
    </w:p>
    <w:p w:rsidR="00686E7E" w:rsidRDefault="00313F00">
      <w:pPr>
        <w:suppressAutoHyphens/>
        <w:ind w:firstLine="709"/>
        <w:jc w:val="both"/>
        <w:rPr>
          <w:szCs w:val="24"/>
          <w:lang w:eastAsia="zh-CN"/>
        </w:rPr>
      </w:pPr>
      <w:r>
        <w:rPr>
          <w:szCs w:val="24"/>
          <w:lang w:eastAsia="zh-CN"/>
        </w:rPr>
        <w:t>9.1. verstis šeimos gydytojo praktika teisės aktų,</w:t>
      </w:r>
      <w:r>
        <w:rPr>
          <w:szCs w:val="24"/>
          <w:lang w:val="en-US" w:eastAsia="zh-CN"/>
        </w:rPr>
        <w:t xml:space="preserve"> </w:t>
      </w:r>
      <w:r>
        <w:rPr>
          <w:szCs w:val="24"/>
          <w:lang w:eastAsia="zh-CN"/>
        </w:rPr>
        <w:t>reglamentuojančių asmens sveikatos priežiūros paslaugų teikimą, nustatyta tvarka;</w:t>
      </w:r>
    </w:p>
    <w:p w:rsidR="00686E7E" w:rsidRDefault="00313F00">
      <w:pPr>
        <w:suppressAutoHyphens/>
        <w:ind w:firstLine="709"/>
        <w:jc w:val="both"/>
        <w:rPr>
          <w:szCs w:val="24"/>
          <w:lang w:eastAsia="zh-CN"/>
        </w:rPr>
      </w:pPr>
      <w:r>
        <w:rPr>
          <w:szCs w:val="24"/>
          <w:lang w:eastAsia="zh-CN"/>
        </w:rPr>
        <w:t xml:space="preserve">9.2. išrašyti receptus Lietuvos Respublikos sveikatos apsaugos ministro 2002 m. kovo 8 d. įsakymu Nr. 112 „Dėl Receptų rašymo ir vaistinių preparatų, medicinos priemonių (medicinos </w:t>
      </w:r>
      <w:r>
        <w:rPr>
          <w:szCs w:val="24"/>
          <w:lang w:eastAsia="zh-CN"/>
        </w:rPr>
        <w:lastRenderedPageBreak/>
        <w:t>prietaisų) ir kompensuojamųjų medicinos pagalbos priemonių išdavimo (pardavimo) vaistinėse gyventojams ir popierinių receptų saugojimo, išdavus (pardavus) vaistinius preparatus, medicinos priemones (medicinos prietaisus) ir kompensuojamąsias medicinos pagalbos priemones vaistinėje, taisyklių patvirtinimo“ nustatyta tvarka;</w:t>
      </w:r>
    </w:p>
    <w:p w:rsidR="00686E7E" w:rsidRDefault="00313F00">
      <w:pPr>
        <w:suppressAutoHyphens/>
        <w:ind w:firstLine="709"/>
        <w:jc w:val="both"/>
        <w:rPr>
          <w:szCs w:val="24"/>
          <w:lang w:eastAsia="zh-CN"/>
        </w:rPr>
      </w:pPr>
      <w:r>
        <w:rPr>
          <w:szCs w:val="24"/>
          <w:lang w:eastAsia="zh-CN"/>
        </w:rPr>
        <w:t>9.3. išduoti medicininius ar sveikatos pažymėjimus (pažymas)</w:t>
      </w:r>
      <w:r>
        <w:rPr>
          <w:szCs w:val="24"/>
        </w:rPr>
        <w:t xml:space="preserve"> L</w:t>
      </w:r>
      <w:r>
        <w:rPr>
          <w:szCs w:val="24"/>
          <w:lang w:eastAsia="zh-CN"/>
        </w:rPr>
        <w:t xml:space="preserve">ietuvos Respublikos </w:t>
      </w:r>
      <w:r>
        <w:rPr>
          <w:szCs w:val="24"/>
        </w:rPr>
        <w:t>sveikatos</w:t>
      </w:r>
      <w:r>
        <w:rPr>
          <w:szCs w:val="24"/>
          <w:lang w:eastAsia="zh-CN"/>
        </w:rPr>
        <w:t xml:space="preserve"> apsaugos </w:t>
      </w:r>
      <w:r>
        <w:rPr>
          <w:szCs w:val="24"/>
        </w:rPr>
        <w:t>ministro</w:t>
      </w:r>
      <w:r>
        <w:rPr>
          <w:szCs w:val="24"/>
          <w:lang w:eastAsia="zh-CN"/>
        </w:rPr>
        <w:t xml:space="preserve"> nustatyta</w:t>
      </w:r>
      <w:r>
        <w:rPr>
          <w:szCs w:val="24"/>
        </w:rPr>
        <w:t xml:space="preserve"> tvarka</w:t>
      </w:r>
      <w:r>
        <w:rPr>
          <w:szCs w:val="24"/>
          <w:lang w:eastAsia="zh-CN"/>
        </w:rPr>
        <w:t>;</w:t>
      </w:r>
    </w:p>
    <w:p w:rsidR="00686E7E" w:rsidRDefault="00313F00">
      <w:pPr>
        <w:suppressAutoHyphens/>
        <w:ind w:firstLine="709"/>
        <w:jc w:val="both"/>
        <w:rPr>
          <w:szCs w:val="24"/>
          <w:lang w:eastAsia="zh-CN"/>
        </w:rPr>
      </w:pPr>
      <w:r>
        <w:rPr>
          <w:szCs w:val="24"/>
          <w:lang w:eastAsia="zh-CN"/>
        </w:rPr>
        <w:t>9.4. pagal kompetenciją konsultuoti pacientus, fizinius ir juridinius asmenis Lietuvos Respublikos teisės aktų, reglamentuojančių asmens sveikatos priežiūros paslaugų teikimą, nustatyta tvarka;</w:t>
      </w:r>
    </w:p>
    <w:p w:rsidR="00686E7E" w:rsidRDefault="00313F00">
      <w:pPr>
        <w:suppressAutoHyphens/>
        <w:ind w:firstLine="709"/>
        <w:jc w:val="both"/>
        <w:rPr>
          <w:szCs w:val="24"/>
          <w:lang w:eastAsia="zh-CN"/>
        </w:rPr>
      </w:pPr>
      <w:r>
        <w:rPr>
          <w:szCs w:val="24"/>
          <w:lang w:eastAsia="zh-CN"/>
        </w:rPr>
        <w:t xml:space="preserve">9.5. atsisakyti teikti sveikatos priežiūros paslaugas, jei tai prieštarauja gydytojo profesinės etikos principams arba gali sukelti realų pavojų paciento ar gydytojo gyvybei, išskyrus atvejus, kai teikiama būtinoji medicinos pagalba; </w:t>
      </w:r>
    </w:p>
    <w:p w:rsidR="00686E7E" w:rsidRDefault="00313F00">
      <w:pPr>
        <w:suppressAutoHyphens/>
        <w:ind w:firstLine="709"/>
        <w:jc w:val="both"/>
        <w:rPr>
          <w:szCs w:val="24"/>
          <w:shd w:val="clear" w:color="auto" w:fill="FFFFFF"/>
          <w:lang w:val="en-US" w:eastAsia="zh-CN"/>
        </w:rPr>
      </w:pPr>
      <w:r>
        <w:rPr>
          <w:szCs w:val="24"/>
          <w:lang w:eastAsia="zh-CN"/>
        </w:rPr>
        <w:t xml:space="preserve">9.6. </w:t>
      </w:r>
      <w:r>
        <w:rPr>
          <w:szCs w:val="24"/>
          <w:shd w:val="clear" w:color="auto" w:fill="FFFFFF"/>
          <w:lang w:eastAsia="zh-CN"/>
        </w:rPr>
        <w:t>nustatyti vaiko gimimo momentą Lietuvos Respublikos vaiko gimimo momento nustatymo įstatymo nustatyta tvarka</w:t>
      </w:r>
      <w:r>
        <w:rPr>
          <w:szCs w:val="24"/>
          <w:shd w:val="clear" w:color="auto" w:fill="FFFFFF"/>
          <w:lang w:val="en-US" w:eastAsia="zh-CN"/>
        </w:rPr>
        <w:t>;</w:t>
      </w:r>
    </w:p>
    <w:p w:rsidR="00686E7E" w:rsidRDefault="00313F00">
      <w:pPr>
        <w:suppressAutoHyphens/>
        <w:ind w:firstLine="709"/>
        <w:jc w:val="both"/>
        <w:rPr>
          <w:szCs w:val="24"/>
          <w:lang w:eastAsia="zh-CN"/>
        </w:rPr>
      </w:pPr>
      <w:r>
        <w:rPr>
          <w:szCs w:val="24"/>
          <w:lang w:eastAsia="zh-CN"/>
        </w:rPr>
        <w:t>9.7. nustatyti asmens mirties faktą Lietuvos Respublikos žmogaus mirties nustatymo ir kritinių būklių įstatymo nustatyta tvarka;</w:t>
      </w:r>
    </w:p>
    <w:p w:rsidR="00686E7E" w:rsidRDefault="00313F00">
      <w:pPr>
        <w:suppressAutoHyphens/>
        <w:ind w:firstLine="709"/>
        <w:jc w:val="both"/>
        <w:rPr>
          <w:szCs w:val="24"/>
          <w:lang w:eastAsia="zh-CN"/>
        </w:rPr>
      </w:pPr>
      <w:r>
        <w:rPr>
          <w:szCs w:val="24"/>
          <w:lang w:eastAsia="zh-CN"/>
        </w:rPr>
        <w:t>9.8. gauti darbui būtiną informaciją apie gydomus ir konsultuojamus pacientus Lietuvos Respublikos teisės aktų, reglamentuojančių pacientų asmens duomenų tvarkymą,  nustatyta tvarka;</w:t>
      </w:r>
    </w:p>
    <w:p w:rsidR="00686E7E" w:rsidRDefault="00313F00">
      <w:pPr>
        <w:suppressAutoHyphens/>
        <w:ind w:firstLine="709"/>
        <w:jc w:val="both"/>
        <w:rPr>
          <w:szCs w:val="24"/>
          <w:lang w:eastAsia="zh-CN"/>
        </w:rPr>
      </w:pPr>
      <w:r>
        <w:rPr>
          <w:szCs w:val="24"/>
          <w:lang w:eastAsia="zh-CN"/>
        </w:rPr>
        <w:t>9.9. atlikti asmens laikinojo nedarbingumo ekspertizę;</w:t>
      </w:r>
    </w:p>
    <w:p w:rsidR="00686E7E" w:rsidRDefault="00313F00">
      <w:pPr>
        <w:suppressAutoHyphens/>
        <w:ind w:firstLine="709"/>
        <w:jc w:val="both"/>
        <w:rPr>
          <w:szCs w:val="24"/>
          <w:lang w:eastAsia="zh-CN"/>
        </w:rPr>
      </w:pPr>
      <w:r>
        <w:rPr>
          <w:szCs w:val="24"/>
          <w:lang w:eastAsia="zh-CN"/>
        </w:rPr>
        <w:t>9.10. šeimos gydytojas turi ir kitų teisių, nustatytų kituose Lietuvos Respublikos teisės aktuose, reglamentuojančiuose asmens sveikatos priežiūros paslaugų teikimą.</w:t>
      </w:r>
    </w:p>
    <w:p w:rsidR="00686E7E" w:rsidRDefault="00686E7E">
      <w:pPr>
        <w:suppressAutoHyphens/>
        <w:ind w:firstLine="567"/>
        <w:rPr>
          <w:szCs w:val="24"/>
          <w:lang w:eastAsia="zh-CN"/>
        </w:rPr>
      </w:pPr>
    </w:p>
    <w:p w:rsidR="00686E7E" w:rsidRDefault="00313F00">
      <w:pPr>
        <w:keepLines/>
        <w:suppressAutoHyphens/>
        <w:jc w:val="center"/>
        <w:rPr>
          <w:b/>
          <w:bCs/>
          <w:caps/>
          <w:szCs w:val="24"/>
          <w:lang w:eastAsia="lt-LT"/>
        </w:rPr>
      </w:pPr>
      <w:r>
        <w:rPr>
          <w:b/>
          <w:bCs/>
          <w:caps/>
          <w:szCs w:val="24"/>
          <w:lang w:eastAsia="lt-LT"/>
        </w:rPr>
        <w:t>III SKYRIUS</w:t>
      </w:r>
    </w:p>
    <w:p w:rsidR="00686E7E" w:rsidRDefault="00313F00">
      <w:pPr>
        <w:keepLines/>
        <w:suppressAutoHyphens/>
        <w:ind w:firstLine="62"/>
        <w:jc w:val="center"/>
        <w:rPr>
          <w:b/>
          <w:bCs/>
          <w:caps/>
          <w:szCs w:val="24"/>
          <w:lang w:eastAsia="lt-LT"/>
        </w:rPr>
      </w:pPr>
      <w:r>
        <w:rPr>
          <w:b/>
          <w:bCs/>
          <w:caps/>
          <w:szCs w:val="24"/>
          <w:lang w:eastAsia="lt-LT"/>
        </w:rPr>
        <w:t>PAREIGOS</w:t>
      </w:r>
    </w:p>
    <w:p w:rsidR="00686E7E" w:rsidRDefault="00686E7E">
      <w:pPr>
        <w:keepLines/>
        <w:suppressAutoHyphens/>
        <w:jc w:val="center"/>
        <w:rPr>
          <w:b/>
          <w:bCs/>
          <w:caps/>
          <w:szCs w:val="24"/>
          <w:lang w:eastAsia="lt-LT"/>
        </w:rPr>
      </w:pPr>
    </w:p>
    <w:p w:rsidR="00686E7E" w:rsidRDefault="00313F00">
      <w:pPr>
        <w:suppressAutoHyphens/>
        <w:ind w:firstLine="709"/>
        <w:jc w:val="both"/>
        <w:rPr>
          <w:szCs w:val="24"/>
          <w:lang w:eastAsia="zh-CN"/>
        </w:rPr>
      </w:pPr>
      <w:r>
        <w:rPr>
          <w:szCs w:val="24"/>
          <w:lang w:eastAsia="zh-CN"/>
        </w:rPr>
        <w:t>10. Šeimos gydytojas privalo:</w:t>
      </w:r>
    </w:p>
    <w:p w:rsidR="00686E7E" w:rsidRDefault="00313F00">
      <w:pPr>
        <w:suppressAutoHyphens/>
        <w:ind w:firstLine="709"/>
        <w:jc w:val="both"/>
        <w:rPr>
          <w:szCs w:val="24"/>
          <w:lang w:eastAsia="zh-CN"/>
        </w:rPr>
      </w:pPr>
      <w:r>
        <w:rPr>
          <w:szCs w:val="24"/>
          <w:lang w:eastAsia="zh-CN"/>
        </w:rPr>
        <w:t>10.1. teikti būtinąją medicinos pagalbą Lietuvos Respublikos sveikatos apsaugos ministro nustatyta tvarka;</w:t>
      </w:r>
    </w:p>
    <w:p w:rsidR="00686E7E" w:rsidRDefault="00313F00">
      <w:pPr>
        <w:suppressAutoHyphens/>
        <w:ind w:firstLine="709"/>
        <w:jc w:val="both"/>
        <w:rPr>
          <w:szCs w:val="24"/>
          <w:lang w:eastAsia="zh-CN"/>
        </w:rPr>
      </w:pPr>
      <w:r>
        <w:rPr>
          <w:szCs w:val="24"/>
          <w:lang w:eastAsia="zh-CN"/>
        </w:rPr>
        <w:t>10.2. pagal savo kompetenciją, nurodytą Lietuvos medicinos normoje, ir asmens sveikatos priežiūros įstaigos, kurioje dirba, asmens sveikatos priežiūros licenciją tirti, diagnozuoti ir gydyti ligas, būkles bei sveikatos sutrikimus, rekomenduoti ir dalyvauti organizuojant ligų ir sveikatos sutrikimų profilaktikos priemones bei užtikrinti teikiamų asmens sveikatos priežiūros paslaugų kokybę;</w:t>
      </w:r>
    </w:p>
    <w:p w:rsidR="00686E7E" w:rsidRDefault="00313F00">
      <w:pPr>
        <w:suppressAutoHyphens/>
        <w:ind w:firstLine="709"/>
        <w:jc w:val="both"/>
        <w:rPr>
          <w:szCs w:val="24"/>
          <w:shd w:val="clear" w:color="auto" w:fill="FFFFFF"/>
          <w:lang w:eastAsia="zh-CN"/>
        </w:rPr>
      </w:pPr>
      <w:r>
        <w:rPr>
          <w:szCs w:val="24"/>
          <w:lang w:eastAsia="zh-CN"/>
        </w:rPr>
        <w:t>10.3.</w:t>
      </w:r>
      <w:r>
        <w:rPr>
          <w:szCs w:val="24"/>
          <w:shd w:val="clear" w:color="auto" w:fill="FFFFFF"/>
          <w:lang w:eastAsia="zh-CN"/>
        </w:rPr>
        <w:t xml:space="preserve"> šeimos </w:t>
      </w:r>
      <w:r>
        <w:rPr>
          <w:color w:val="000000"/>
          <w:szCs w:val="24"/>
          <w:lang w:eastAsia="zh-CN"/>
        </w:rPr>
        <w:t>gydytojo kompetencijai nepriskirtais atvejais pacientui, kuris į jį kreipiasi, suteikti būtinąją medicinos pagalbą ir pacientą nusiųsti pas gydytoją, turintį licenciją verstis atitinkama medicinos praktika</w:t>
      </w:r>
      <w:r>
        <w:rPr>
          <w:szCs w:val="24"/>
          <w:shd w:val="clear" w:color="auto" w:fill="FFFFFF"/>
          <w:lang w:eastAsia="zh-CN"/>
        </w:rPr>
        <w:t>;</w:t>
      </w:r>
    </w:p>
    <w:p w:rsidR="00686E7E" w:rsidRDefault="00313F00">
      <w:pPr>
        <w:suppressAutoHyphens/>
        <w:ind w:firstLine="709"/>
        <w:jc w:val="both"/>
        <w:rPr>
          <w:szCs w:val="24"/>
          <w:lang w:eastAsia="zh-CN"/>
        </w:rPr>
      </w:pPr>
      <w:r>
        <w:rPr>
          <w:szCs w:val="24"/>
          <w:lang w:eastAsia="zh-CN"/>
        </w:rPr>
        <w:t xml:space="preserve">10.4. bendradarbiauti su sveikatos priežiūros ir kitais specialistais; </w:t>
      </w:r>
    </w:p>
    <w:p w:rsidR="00686E7E" w:rsidRDefault="00313F00">
      <w:pPr>
        <w:suppressAutoHyphens/>
        <w:ind w:firstLine="709"/>
        <w:jc w:val="both"/>
        <w:rPr>
          <w:szCs w:val="24"/>
          <w:lang w:eastAsia="zh-CN"/>
        </w:rPr>
      </w:pPr>
      <w:r>
        <w:rPr>
          <w:szCs w:val="24"/>
          <w:lang w:eastAsia="zh-CN"/>
        </w:rPr>
        <w:t>10.5. suteikti informaciją pacientui apie sveikatos stiprinimą, išsaugojimą ir ligų profilaktiką;</w:t>
      </w:r>
    </w:p>
    <w:p w:rsidR="00686E7E" w:rsidRDefault="00313F00">
      <w:pPr>
        <w:suppressAutoHyphens/>
        <w:ind w:firstLine="709"/>
        <w:jc w:val="both"/>
        <w:rPr>
          <w:szCs w:val="24"/>
          <w:lang w:eastAsia="zh-CN"/>
        </w:rPr>
      </w:pPr>
      <w:r>
        <w:rPr>
          <w:szCs w:val="24"/>
          <w:lang w:eastAsia="zh-CN"/>
        </w:rPr>
        <w:t>10.6. turėti spaudą, kurio numeris suteikiamas Lietuvos Respublikos sveikatos apsaugos ministro 2003 m. sausio 6 d. įsakymu Nr. V-1 „Dėl Numerio sveikatos specialisto spaudui suteikimo ir panaikinimo taisyklių patvirtinimo“ nustatyta tvarka;</w:t>
      </w:r>
    </w:p>
    <w:p w:rsidR="00686E7E" w:rsidRDefault="00313F00">
      <w:pPr>
        <w:suppressAutoHyphens/>
        <w:ind w:firstLine="709"/>
        <w:jc w:val="both"/>
        <w:rPr>
          <w:szCs w:val="24"/>
          <w:lang w:eastAsia="zh-CN"/>
        </w:rPr>
      </w:pPr>
      <w:r>
        <w:rPr>
          <w:szCs w:val="24"/>
          <w:lang w:eastAsia="zh-CN"/>
        </w:rPr>
        <w:t>10.7. pagal kompetenciją vykdyti sveikatos programas;</w:t>
      </w:r>
    </w:p>
    <w:p w:rsidR="00686E7E" w:rsidRDefault="00313F00">
      <w:pPr>
        <w:suppressAutoHyphens/>
        <w:ind w:firstLine="709"/>
        <w:jc w:val="both"/>
        <w:rPr>
          <w:szCs w:val="24"/>
          <w:lang w:eastAsia="zh-CN"/>
        </w:rPr>
      </w:pPr>
      <w:r>
        <w:rPr>
          <w:szCs w:val="24"/>
          <w:lang w:eastAsia="zh-CN"/>
        </w:rPr>
        <w:t>10.8. laikytis gydytojo profesinės etikos principų, gerbti pacientų teises ir jų nepažeisti;</w:t>
      </w:r>
    </w:p>
    <w:p w:rsidR="00686E7E" w:rsidRDefault="00313F00">
      <w:pPr>
        <w:suppressAutoHyphens/>
        <w:ind w:firstLine="709"/>
        <w:jc w:val="both"/>
        <w:rPr>
          <w:szCs w:val="24"/>
          <w:lang w:eastAsia="zh-CN"/>
        </w:rPr>
      </w:pPr>
      <w:r>
        <w:rPr>
          <w:szCs w:val="24"/>
          <w:lang w:eastAsia="zh-CN"/>
        </w:rPr>
        <w:t>10.9. tobulinti profesinę kvalifikaciją Lietuvos Respublikos sveikatos apsaugos ministro nustatyta tvarka;</w:t>
      </w:r>
    </w:p>
    <w:p w:rsidR="00686E7E" w:rsidRDefault="00313F00">
      <w:pPr>
        <w:suppressAutoHyphens/>
        <w:ind w:firstLine="709"/>
        <w:jc w:val="both"/>
        <w:rPr>
          <w:szCs w:val="24"/>
          <w:lang w:eastAsia="zh-CN"/>
        </w:rPr>
      </w:pPr>
      <w:r>
        <w:rPr>
          <w:szCs w:val="24"/>
          <w:lang w:eastAsia="zh-CN"/>
        </w:rPr>
        <w:t>10.10. laikytis licencijuojamos gydytojo veiklos sąlygų;</w:t>
      </w:r>
    </w:p>
    <w:p w:rsidR="00686E7E" w:rsidRDefault="00313F00">
      <w:pPr>
        <w:suppressAutoHyphens/>
        <w:ind w:firstLine="709"/>
        <w:jc w:val="both"/>
        <w:rPr>
          <w:szCs w:val="24"/>
          <w:lang w:eastAsia="zh-CN"/>
        </w:rPr>
      </w:pPr>
      <w:r>
        <w:rPr>
          <w:szCs w:val="24"/>
          <w:lang w:eastAsia="zh-CN"/>
        </w:rPr>
        <w:t>10.11. tvarkyti šeimos gydytojo praktikos dokumentus Lietuvos Respublikos sveikatos apsaugos ministro nustatyta tvarka;</w:t>
      </w:r>
    </w:p>
    <w:p w:rsidR="00686E7E" w:rsidRDefault="00313F00">
      <w:pPr>
        <w:suppressAutoHyphens/>
        <w:ind w:firstLine="709"/>
        <w:jc w:val="both"/>
        <w:rPr>
          <w:szCs w:val="24"/>
          <w:lang w:eastAsia="zh-CN"/>
        </w:rPr>
      </w:pPr>
      <w:r>
        <w:rPr>
          <w:szCs w:val="24"/>
          <w:lang w:eastAsia="zh-CN"/>
        </w:rPr>
        <w:t>10.12. paaiškinti šeimos gydytojo praktikos aplinkybes Lietuvos Respublikos sveikatos apsaugos ministerijos, teisėsaugos institucijų ir kitų kontroliuojančių institucijų prašymu;</w:t>
      </w:r>
    </w:p>
    <w:p w:rsidR="00686E7E" w:rsidRDefault="00313F00">
      <w:pPr>
        <w:suppressAutoHyphens/>
        <w:ind w:firstLine="709"/>
        <w:jc w:val="both"/>
        <w:rPr>
          <w:szCs w:val="24"/>
          <w:lang w:eastAsia="zh-CN"/>
        </w:rPr>
      </w:pPr>
      <w:r>
        <w:rPr>
          <w:szCs w:val="24"/>
          <w:lang w:eastAsia="zh-CN"/>
        </w:rPr>
        <w:t>10.13. taikyti tik medicinos mokslo ir praktikos įrodymais pagrįstus, saugius tyrimo, diagnostikos ir gydymo metodus, išskyrus kituose teisės aktuose nustatytas išimtis;</w:t>
      </w:r>
    </w:p>
    <w:p w:rsidR="00686E7E" w:rsidRDefault="00313F00">
      <w:pPr>
        <w:suppressAutoHyphens/>
        <w:ind w:firstLine="709"/>
        <w:jc w:val="both"/>
        <w:rPr>
          <w:szCs w:val="24"/>
          <w:lang w:eastAsia="zh-CN"/>
        </w:rPr>
      </w:pPr>
      <w:r>
        <w:rPr>
          <w:szCs w:val="24"/>
          <w:lang w:eastAsia="zh-CN"/>
        </w:rPr>
        <w:lastRenderedPageBreak/>
        <w:t>10.14. naudoti tik teisės aktų, reguliuojančių medicinos priemonių (prietaisų) naudojimą, reikalavimus atitinkančias medicinos priemones (prietaisus), išskyrus kituose teisės aktuose nustatytas išimtis. Užtikrinti, kad medicinos priemonės (prietaisai) būtų naudojamos šiame papunktyje nurodytų teisės aktų nustatyta tvarka ir vadovaujantis gamintojų su medicinos priemone (prietaisu) pateikiama informacija;</w:t>
      </w:r>
    </w:p>
    <w:p w:rsidR="00686E7E" w:rsidRDefault="00313F00">
      <w:pPr>
        <w:suppressAutoHyphens/>
        <w:ind w:firstLine="709"/>
        <w:jc w:val="both"/>
        <w:rPr>
          <w:szCs w:val="24"/>
          <w:lang w:eastAsia="zh-CN"/>
        </w:rPr>
      </w:pPr>
      <w:r>
        <w:rPr>
          <w:szCs w:val="24"/>
          <w:lang w:eastAsia="zh-CN"/>
        </w:rPr>
        <w:t xml:space="preserve">10.15. </w:t>
      </w:r>
      <w:r>
        <w:rPr>
          <w:color w:val="000000"/>
          <w:szCs w:val="24"/>
          <w:lang w:eastAsia="zh-CN"/>
        </w:rPr>
        <w:t>nediskriminuoti pacientų dėl lyties, amžiaus, rasės, tautybės, kalbos, kilmės, socialinės padėties, tikėjimo, įsitikinimų ar pažiūrų;</w:t>
      </w:r>
    </w:p>
    <w:p w:rsidR="00686E7E" w:rsidRDefault="00313F00">
      <w:pPr>
        <w:suppressAutoHyphens/>
        <w:ind w:firstLine="709"/>
        <w:jc w:val="both"/>
        <w:rPr>
          <w:szCs w:val="24"/>
          <w:lang w:eastAsia="zh-CN"/>
        </w:rPr>
      </w:pPr>
      <w:r>
        <w:rPr>
          <w:color w:val="000000"/>
          <w:szCs w:val="24"/>
          <w:lang w:eastAsia="zh-CN"/>
        </w:rPr>
        <w:t>10.16. teisės aktų nustatyta tvarka pranešti teisėsaugos bei kitoms įgaliotoms valstybės institucijoms apie sužalotus pacientus, kuriems žala galėjo būti padaryta nusikalstama veika;</w:t>
      </w:r>
    </w:p>
    <w:p w:rsidR="00686E7E" w:rsidRDefault="00313F00">
      <w:pPr>
        <w:suppressAutoHyphens/>
        <w:ind w:firstLine="709"/>
        <w:jc w:val="both"/>
        <w:rPr>
          <w:szCs w:val="24"/>
          <w:lang w:eastAsia="zh-CN"/>
        </w:rPr>
      </w:pPr>
      <w:r>
        <w:rPr>
          <w:szCs w:val="24"/>
          <w:lang w:eastAsia="zh-CN"/>
        </w:rPr>
        <w:t>10.17. atlikti kitas Lietuvos Respublikos teisės aktų, reglamentuojančių gydytojo praktiką, nustatytas pareigas.</w:t>
      </w:r>
    </w:p>
    <w:p w:rsidR="00686E7E" w:rsidRDefault="00686E7E">
      <w:pPr>
        <w:suppressAutoHyphens/>
        <w:ind w:firstLine="312"/>
        <w:jc w:val="both"/>
        <w:rPr>
          <w:szCs w:val="24"/>
          <w:lang w:eastAsia="zh-CN"/>
        </w:rPr>
      </w:pPr>
    </w:p>
    <w:p w:rsidR="00686E7E" w:rsidRDefault="00313F00">
      <w:pPr>
        <w:keepNext/>
        <w:jc w:val="center"/>
        <w:rPr>
          <w:b/>
          <w:szCs w:val="24"/>
          <w:lang w:val="x-none"/>
        </w:rPr>
      </w:pPr>
      <w:r>
        <w:rPr>
          <w:b/>
          <w:szCs w:val="24"/>
          <w:lang w:val="x-none"/>
        </w:rPr>
        <w:t>IV SKYRIUS</w:t>
      </w:r>
    </w:p>
    <w:p w:rsidR="00686E7E" w:rsidRDefault="00313F00">
      <w:pPr>
        <w:keepNext/>
        <w:jc w:val="center"/>
        <w:rPr>
          <w:b/>
          <w:szCs w:val="24"/>
          <w:lang w:val="x-none"/>
        </w:rPr>
      </w:pPr>
      <w:r>
        <w:rPr>
          <w:b/>
          <w:szCs w:val="24"/>
          <w:lang w:val="x-none"/>
        </w:rPr>
        <w:t>KOMPETENCIJA</w:t>
      </w:r>
    </w:p>
    <w:p w:rsidR="00686E7E" w:rsidRDefault="00686E7E">
      <w:pPr>
        <w:keepNext/>
        <w:ind w:left="360"/>
        <w:jc w:val="both"/>
        <w:rPr>
          <w:szCs w:val="24"/>
          <w:u w:val="single"/>
          <w:lang w:val="x-none"/>
        </w:rPr>
      </w:pPr>
    </w:p>
    <w:p w:rsidR="00686E7E" w:rsidRDefault="00313F00">
      <w:pPr>
        <w:ind w:firstLine="709"/>
        <w:jc w:val="both"/>
        <w:rPr>
          <w:szCs w:val="24"/>
        </w:rPr>
      </w:pPr>
      <w:r>
        <w:rPr>
          <w:szCs w:val="24"/>
        </w:rPr>
        <w:t>11. Šeimos gydytojo profesinę kompetenciją sudaro žinios ir gebėjimai, kurie įgyjami baigus šeimos gydytojo profesinę kvalifikaciją suteikiančias studijas bei nuolat tobulinant įgytą profesinę kvalifikaciją atsižvelgiant į medicinos mokslo ir praktikos pažangą.</w:t>
      </w:r>
    </w:p>
    <w:p w:rsidR="00686E7E" w:rsidRDefault="00313F00">
      <w:pPr>
        <w:ind w:firstLine="709"/>
        <w:jc w:val="both"/>
        <w:rPr>
          <w:szCs w:val="24"/>
        </w:rPr>
      </w:pPr>
      <w:r>
        <w:rPr>
          <w:szCs w:val="24"/>
        </w:rPr>
        <w:t>12. Šeimos gydytojas turi žinoti:</w:t>
      </w:r>
    </w:p>
    <w:p w:rsidR="00686E7E" w:rsidRDefault="00313F00">
      <w:pPr>
        <w:ind w:firstLine="709"/>
        <w:jc w:val="both"/>
        <w:rPr>
          <w:szCs w:val="24"/>
        </w:rPr>
      </w:pPr>
      <w:r>
        <w:rPr>
          <w:szCs w:val="24"/>
        </w:rPr>
        <w:t>12.</w:t>
      </w:r>
      <w:r>
        <w:rPr>
          <w:szCs w:val="24"/>
          <w:lang w:val="en-US"/>
        </w:rPr>
        <w:t>1.</w:t>
      </w:r>
      <w:r>
        <w:rPr>
          <w:szCs w:val="24"/>
        </w:rPr>
        <w:t xml:space="preserve"> dokumentų rengimo, tvarkymo ir apskaitos pagrindus;</w:t>
      </w:r>
    </w:p>
    <w:p w:rsidR="00686E7E" w:rsidRDefault="00313F00">
      <w:pPr>
        <w:ind w:firstLine="709"/>
        <w:jc w:val="both"/>
        <w:rPr>
          <w:szCs w:val="24"/>
        </w:rPr>
      </w:pPr>
      <w:r>
        <w:rPr>
          <w:szCs w:val="24"/>
        </w:rPr>
        <w:t>12.2. asmens duomenų apsaugos principus;</w:t>
      </w:r>
    </w:p>
    <w:p w:rsidR="00686E7E" w:rsidRDefault="00313F00">
      <w:pPr>
        <w:ind w:firstLine="709"/>
        <w:jc w:val="both"/>
        <w:rPr>
          <w:szCs w:val="24"/>
        </w:rPr>
      </w:pPr>
      <w:r>
        <w:rPr>
          <w:szCs w:val="24"/>
        </w:rPr>
        <w:t>12.3. medicinos statistikos pagrindus;</w:t>
      </w:r>
    </w:p>
    <w:p w:rsidR="00686E7E" w:rsidRDefault="00313F00">
      <w:pPr>
        <w:ind w:firstLine="709"/>
        <w:jc w:val="both"/>
        <w:rPr>
          <w:szCs w:val="24"/>
        </w:rPr>
      </w:pPr>
      <w:r>
        <w:rPr>
          <w:szCs w:val="24"/>
        </w:rPr>
        <w:t>12.4. sveikatos draudimo pagrindus;</w:t>
      </w:r>
    </w:p>
    <w:p w:rsidR="00686E7E" w:rsidRDefault="00313F00">
      <w:pPr>
        <w:ind w:firstLine="709"/>
        <w:jc w:val="both"/>
        <w:rPr>
          <w:szCs w:val="24"/>
        </w:rPr>
      </w:pPr>
      <w:r>
        <w:rPr>
          <w:szCs w:val="24"/>
        </w:rPr>
        <w:t>12.5. sveikatos teisės pagrindus;</w:t>
      </w:r>
    </w:p>
    <w:p w:rsidR="00686E7E" w:rsidRDefault="00313F00">
      <w:pPr>
        <w:ind w:firstLine="709"/>
        <w:jc w:val="both"/>
        <w:rPr>
          <w:szCs w:val="24"/>
        </w:rPr>
      </w:pPr>
      <w:r>
        <w:rPr>
          <w:szCs w:val="24"/>
        </w:rPr>
        <w:t>12.6. naudojimosi informacinėmis ir ryšio technologijomis būdus, mokėti jomis naudotis.</w:t>
      </w:r>
    </w:p>
    <w:p w:rsidR="00686E7E" w:rsidRDefault="00313F00">
      <w:pPr>
        <w:ind w:firstLine="709"/>
        <w:jc w:val="both"/>
        <w:rPr>
          <w:szCs w:val="24"/>
        </w:rPr>
      </w:pPr>
      <w:r>
        <w:rPr>
          <w:szCs w:val="24"/>
        </w:rPr>
        <w:t>13. Šeimos gydytojas turi išmanyti:</w:t>
      </w:r>
    </w:p>
    <w:p w:rsidR="00686E7E" w:rsidRDefault="00313F00">
      <w:pPr>
        <w:ind w:firstLine="709"/>
        <w:jc w:val="both"/>
        <w:rPr>
          <w:szCs w:val="24"/>
        </w:rPr>
      </w:pPr>
      <w:r>
        <w:rPr>
          <w:szCs w:val="24"/>
        </w:rPr>
        <w:t>13.1. saugos darbe reikalavimus;</w:t>
      </w:r>
    </w:p>
    <w:p w:rsidR="00686E7E" w:rsidRDefault="00313F00">
      <w:pPr>
        <w:ind w:firstLine="709"/>
        <w:jc w:val="both"/>
        <w:rPr>
          <w:szCs w:val="24"/>
          <w:lang w:eastAsia="lt-LT"/>
        </w:rPr>
      </w:pPr>
      <w:r>
        <w:rPr>
          <w:szCs w:val="24"/>
        </w:rPr>
        <w:t xml:space="preserve">13.2. </w:t>
      </w:r>
      <w:r>
        <w:rPr>
          <w:szCs w:val="24"/>
          <w:lang w:eastAsia="lt-LT"/>
        </w:rPr>
        <w:t>medicinos etikos ir deontologijos pagrindus;</w:t>
      </w:r>
    </w:p>
    <w:p w:rsidR="00686E7E" w:rsidRDefault="00313F00">
      <w:pPr>
        <w:widowControl w:val="0"/>
        <w:ind w:firstLine="709"/>
        <w:jc w:val="both"/>
        <w:rPr>
          <w:szCs w:val="24"/>
        </w:rPr>
      </w:pPr>
      <w:r>
        <w:rPr>
          <w:szCs w:val="24"/>
          <w:lang w:eastAsia="lt-LT"/>
        </w:rPr>
        <w:t xml:space="preserve">13.3. </w:t>
      </w:r>
      <w:r>
        <w:rPr>
          <w:szCs w:val="24"/>
        </w:rPr>
        <w:t>ligų epidemiologiją, etiologiją, patogenezę, diagnostiką ir gydymą bei jų profilaktikos principus;</w:t>
      </w:r>
    </w:p>
    <w:p w:rsidR="00686E7E" w:rsidRDefault="00313F00">
      <w:pPr>
        <w:widowControl w:val="0"/>
        <w:ind w:firstLine="709"/>
        <w:jc w:val="both"/>
        <w:rPr>
          <w:szCs w:val="24"/>
        </w:rPr>
      </w:pPr>
      <w:r>
        <w:rPr>
          <w:color w:val="000000"/>
          <w:szCs w:val="24"/>
        </w:rPr>
        <w:t>13.4. žmogaus psichologijos ypatumus, dažniausius psichikos sutrikimus, sveiko ir sergančio žmogaus bei jo artimųjų psichologiją, taip pat socialinių veiksnių įtaką;</w:t>
      </w:r>
    </w:p>
    <w:p w:rsidR="00686E7E" w:rsidRDefault="00313F00">
      <w:pPr>
        <w:ind w:firstLine="709"/>
        <w:jc w:val="both"/>
        <w:rPr>
          <w:szCs w:val="24"/>
          <w:lang w:eastAsia="lt-LT"/>
        </w:rPr>
      </w:pPr>
      <w:r>
        <w:rPr>
          <w:szCs w:val="24"/>
          <w:lang w:eastAsia="lt-LT"/>
        </w:rPr>
        <w:t>13.5. pagrindinius slaugos principus;</w:t>
      </w:r>
    </w:p>
    <w:p w:rsidR="00686E7E" w:rsidRDefault="00313F00">
      <w:pPr>
        <w:ind w:firstLine="709"/>
        <w:jc w:val="both"/>
        <w:rPr>
          <w:szCs w:val="24"/>
        </w:rPr>
      </w:pPr>
      <w:r>
        <w:rPr>
          <w:szCs w:val="24"/>
        </w:rPr>
        <w:t xml:space="preserve">13.6. </w:t>
      </w:r>
      <w:r>
        <w:rPr>
          <w:szCs w:val="24"/>
          <w:lang w:eastAsia="lt-LT"/>
        </w:rPr>
        <w:t>žmogaus organizmo anatominius ir fiziologinius ypatumus priklausomai nuo amžiaus;</w:t>
      </w:r>
    </w:p>
    <w:p w:rsidR="00686E7E" w:rsidRDefault="00313F00">
      <w:pPr>
        <w:ind w:firstLine="709"/>
        <w:jc w:val="both"/>
        <w:rPr>
          <w:szCs w:val="24"/>
          <w:lang w:eastAsia="lt-LT"/>
        </w:rPr>
      </w:pPr>
      <w:r>
        <w:rPr>
          <w:szCs w:val="24"/>
        </w:rPr>
        <w:t xml:space="preserve">13.7. </w:t>
      </w:r>
      <w:r>
        <w:rPr>
          <w:szCs w:val="24"/>
          <w:lang w:eastAsia="lt-LT"/>
        </w:rPr>
        <w:t>vaistinių preparatų klinikinę farmakologiją;</w:t>
      </w:r>
    </w:p>
    <w:p w:rsidR="00686E7E" w:rsidRDefault="00313F00">
      <w:pPr>
        <w:ind w:firstLine="709"/>
        <w:jc w:val="both"/>
        <w:rPr>
          <w:szCs w:val="24"/>
          <w:lang w:eastAsia="lt-LT"/>
        </w:rPr>
      </w:pPr>
      <w:r>
        <w:rPr>
          <w:szCs w:val="24"/>
        </w:rPr>
        <w:t xml:space="preserve">13.8. </w:t>
      </w:r>
      <w:r>
        <w:rPr>
          <w:szCs w:val="24"/>
          <w:lang w:eastAsia="lt-LT"/>
        </w:rPr>
        <w:t>įrodymais pagrįstos medicinos principus;</w:t>
      </w:r>
    </w:p>
    <w:p w:rsidR="00686E7E" w:rsidRDefault="00313F00">
      <w:pPr>
        <w:ind w:firstLine="709"/>
        <w:jc w:val="both"/>
        <w:rPr>
          <w:szCs w:val="24"/>
        </w:rPr>
      </w:pPr>
      <w:r>
        <w:rPr>
          <w:szCs w:val="24"/>
          <w:lang w:eastAsia="lt-LT"/>
        </w:rPr>
        <w:t xml:space="preserve">13.9. </w:t>
      </w:r>
      <w:r>
        <w:rPr>
          <w:szCs w:val="24"/>
        </w:rPr>
        <w:t>sveikos gyvensenos principus ir sveikatos mokymo metodikas;</w:t>
      </w:r>
    </w:p>
    <w:p w:rsidR="00686E7E" w:rsidRDefault="00313F00">
      <w:pPr>
        <w:ind w:firstLine="709"/>
        <w:jc w:val="both"/>
        <w:rPr>
          <w:szCs w:val="24"/>
        </w:rPr>
      </w:pPr>
      <w:r>
        <w:rPr>
          <w:szCs w:val="24"/>
        </w:rPr>
        <w:t>13.10. profesinės sveikatos ir darbo medicinos principus;</w:t>
      </w:r>
    </w:p>
    <w:p w:rsidR="00686E7E" w:rsidRDefault="00313F00">
      <w:pPr>
        <w:ind w:firstLine="709"/>
        <w:jc w:val="both"/>
        <w:rPr>
          <w:szCs w:val="24"/>
        </w:rPr>
      </w:pPr>
      <w:r>
        <w:rPr>
          <w:szCs w:val="24"/>
        </w:rPr>
        <w:t>13.11. imunoprofilaktikos principus;</w:t>
      </w:r>
    </w:p>
    <w:p w:rsidR="00686E7E" w:rsidRDefault="00313F00">
      <w:pPr>
        <w:ind w:firstLine="709"/>
        <w:jc w:val="both"/>
        <w:rPr>
          <w:szCs w:val="24"/>
        </w:rPr>
      </w:pPr>
      <w:r>
        <w:rPr>
          <w:szCs w:val="24"/>
        </w:rPr>
        <w:t>13.12.</w:t>
      </w:r>
      <w:r>
        <w:rPr>
          <w:color w:val="000000"/>
          <w:szCs w:val="24"/>
          <w:lang w:eastAsia="lt-LT"/>
        </w:rPr>
        <w:t xml:space="preserve"> bendruosius asmens sveikatos priežiūros organizavimo principus.</w:t>
      </w:r>
    </w:p>
    <w:p w:rsidR="00686E7E" w:rsidRDefault="00313F00">
      <w:pPr>
        <w:ind w:firstLine="709"/>
        <w:jc w:val="both"/>
        <w:rPr>
          <w:szCs w:val="24"/>
        </w:rPr>
      </w:pPr>
      <w:r>
        <w:rPr>
          <w:szCs w:val="24"/>
        </w:rPr>
        <w:t>14. Šeimos gydytojas turi gebėti:</w:t>
      </w:r>
    </w:p>
    <w:p w:rsidR="00686E7E" w:rsidRDefault="00313F00">
      <w:pPr>
        <w:ind w:firstLine="709"/>
        <w:jc w:val="both"/>
        <w:rPr>
          <w:szCs w:val="24"/>
        </w:rPr>
      </w:pPr>
      <w:r>
        <w:rPr>
          <w:szCs w:val="24"/>
        </w:rPr>
        <w:t xml:space="preserve">14.1. konsultuoti pacientą: </w:t>
      </w:r>
    </w:p>
    <w:p w:rsidR="00686E7E" w:rsidRDefault="00313F00">
      <w:pPr>
        <w:ind w:firstLine="709"/>
        <w:jc w:val="both"/>
        <w:rPr>
          <w:szCs w:val="24"/>
        </w:rPr>
      </w:pPr>
      <w:r>
        <w:rPr>
          <w:szCs w:val="24"/>
        </w:rPr>
        <w:t>14.1.1. ūminių ir lėtinių ligų ir sveikatos sutrikimų bei profilaktikos klausimais;</w:t>
      </w:r>
    </w:p>
    <w:p w:rsidR="00686E7E" w:rsidRDefault="00313F00">
      <w:pPr>
        <w:ind w:firstLine="709"/>
        <w:jc w:val="both"/>
        <w:rPr>
          <w:szCs w:val="24"/>
        </w:rPr>
      </w:pPr>
      <w:r>
        <w:rPr>
          <w:szCs w:val="24"/>
        </w:rPr>
        <w:t>14.1.</w:t>
      </w:r>
      <w:r>
        <w:rPr>
          <w:szCs w:val="24"/>
          <w:lang w:val="en-US"/>
        </w:rPr>
        <w:t>2</w:t>
      </w:r>
      <w:r>
        <w:rPr>
          <w:szCs w:val="24"/>
        </w:rPr>
        <w:t>. šeimos planavimo klausimais;</w:t>
      </w:r>
    </w:p>
    <w:p w:rsidR="00686E7E" w:rsidRDefault="00313F00">
      <w:pPr>
        <w:ind w:firstLine="709"/>
        <w:jc w:val="both"/>
        <w:rPr>
          <w:szCs w:val="24"/>
        </w:rPr>
      </w:pPr>
      <w:r>
        <w:rPr>
          <w:szCs w:val="24"/>
        </w:rPr>
        <w:t>14.1.3. kūdikių žindymo ir maitinimo klausimais;</w:t>
      </w:r>
    </w:p>
    <w:p w:rsidR="00686E7E" w:rsidRDefault="00313F00">
      <w:pPr>
        <w:ind w:firstLine="709"/>
        <w:jc w:val="both"/>
        <w:rPr>
          <w:szCs w:val="24"/>
        </w:rPr>
      </w:pPr>
      <w:r>
        <w:rPr>
          <w:szCs w:val="24"/>
        </w:rPr>
        <w:t>14.1.4. vaikų ir suaugusiųjų mitybos ir fizinio aktyvumo klausimais;</w:t>
      </w:r>
    </w:p>
    <w:p w:rsidR="00686E7E" w:rsidRDefault="00313F00">
      <w:pPr>
        <w:ind w:firstLine="709"/>
        <w:jc w:val="both"/>
        <w:rPr>
          <w:szCs w:val="24"/>
        </w:rPr>
      </w:pPr>
      <w:r>
        <w:rPr>
          <w:szCs w:val="24"/>
        </w:rPr>
        <w:t>14.1.5. racionalaus vaistų vartojimo, suderinamumo ir pacientų atsakomybės, laikantis rekomenduojamo gydymo plano, klausimais;</w:t>
      </w:r>
    </w:p>
    <w:p w:rsidR="00686E7E" w:rsidRDefault="00313F00">
      <w:pPr>
        <w:ind w:firstLine="709"/>
        <w:jc w:val="both"/>
        <w:rPr>
          <w:szCs w:val="24"/>
        </w:rPr>
      </w:pPr>
      <w:r>
        <w:rPr>
          <w:szCs w:val="24"/>
        </w:rPr>
        <w:t>14.1.6. priklausomybių prevencijos klausimais;</w:t>
      </w:r>
    </w:p>
    <w:p w:rsidR="00686E7E" w:rsidRDefault="00313F00">
      <w:pPr>
        <w:ind w:firstLine="709"/>
        <w:jc w:val="both"/>
        <w:rPr>
          <w:szCs w:val="24"/>
        </w:rPr>
      </w:pPr>
      <w:r>
        <w:rPr>
          <w:szCs w:val="24"/>
        </w:rPr>
        <w:t>14.</w:t>
      </w:r>
      <w:r>
        <w:rPr>
          <w:szCs w:val="24"/>
          <w:lang w:val="en-US"/>
        </w:rPr>
        <w:t>2.</w:t>
      </w:r>
      <w:r>
        <w:rPr>
          <w:szCs w:val="24"/>
        </w:rPr>
        <w:t xml:space="preserve"> atlikti bendrą paciento ištyrimą;</w:t>
      </w:r>
    </w:p>
    <w:p w:rsidR="00686E7E" w:rsidRDefault="00313F00">
      <w:pPr>
        <w:widowControl w:val="0"/>
        <w:ind w:firstLine="709"/>
        <w:jc w:val="both"/>
        <w:rPr>
          <w:szCs w:val="24"/>
        </w:rPr>
      </w:pPr>
      <w:r>
        <w:rPr>
          <w:szCs w:val="24"/>
        </w:rPr>
        <w:t>14.3. atlikti specialų paciento ištyrimą:</w:t>
      </w:r>
    </w:p>
    <w:p w:rsidR="00686E7E" w:rsidRDefault="00313F00">
      <w:pPr>
        <w:widowControl w:val="0"/>
        <w:ind w:firstLine="709"/>
        <w:jc w:val="both"/>
        <w:rPr>
          <w:szCs w:val="24"/>
        </w:rPr>
      </w:pPr>
      <w:r>
        <w:rPr>
          <w:szCs w:val="24"/>
          <w:lang w:eastAsia="lt-LT"/>
        </w:rPr>
        <w:t xml:space="preserve">14.3.1. </w:t>
      </w:r>
      <w:r>
        <w:rPr>
          <w:szCs w:val="24"/>
        </w:rPr>
        <w:t>įvairaus amžiaus vaikų psichomotorinio vystymosi;</w:t>
      </w:r>
    </w:p>
    <w:p w:rsidR="00686E7E" w:rsidRDefault="00313F00">
      <w:pPr>
        <w:widowControl w:val="0"/>
        <w:ind w:firstLine="709"/>
        <w:jc w:val="both"/>
        <w:rPr>
          <w:szCs w:val="24"/>
          <w:lang w:eastAsia="lt-LT"/>
        </w:rPr>
      </w:pPr>
      <w:r>
        <w:rPr>
          <w:szCs w:val="24"/>
        </w:rPr>
        <w:lastRenderedPageBreak/>
        <w:t xml:space="preserve">14.3.2. </w:t>
      </w:r>
      <w:r>
        <w:rPr>
          <w:szCs w:val="24"/>
          <w:lang w:eastAsia="lt-LT"/>
        </w:rPr>
        <w:t>klinikinį neurologinį ištyrimą ir interpretuoti jo rezultatus;</w:t>
      </w:r>
    </w:p>
    <w:p w:rsidR="00686E7E" w:rsidRDefault="00313F00">
      <w:pPr>
        <w:widowControl w:val="0"/>
        <w:ind w:firstLine="709"/>
        <w:jc w:val="both"/>
        <w:rPr>
          <w:szCs w:val="24"/>
        </w:rPr>
      </w:pPr>
      <w:r>
        <w:rPr>
          <w:szCs w:val="24"/>
        </w:rPr>
        <w:t>14.3.3. oftalmologinį ištyrimą: nustatyti regėjimo aštrumą; įvertinti spalvų skyrimą, akiplotį kontroliniu būdu, vokų, junginių, vyzdžio ir rainelės būklę bei akių judesius apžiūrint ir palpuojant; ištirti akių dugną tiesioginės oftalmoskopijos būdu (atpažinti normą); matuoti akispūdį;</w:t>
      </w:r>
    </w:p>
    <w:p w:rsidR="00686E7E" w:rsidRDefault="00313F00">
      <w:pPr>
        <w:widowControl w:val="0"/>
        <w:ind w:firstLine="709"/>
        <w:jc w:val="both"/>
        <w:rPr>
          <w:szCs w:val="24"/>
        </w:rPr>
      </w:pPr>
      <w:r>
        <w:rPr>
          <w:szCs w:val="24"/>
        </w:rPr>
        <w:t>14.3.4. ausų, nosies ir gerklės ištyrimą: klausos (kalba, šnabždesiu ir kamertonu), išorinės ausies, ausų būgnelio, nosies (išorinis apžiūrėjimas ir priekinė rinoskopija), burnos, gerklės;</w:t>
      </w:r>
    </w:p>
    <w:p w:rsidR="00686E7E" w:rsidRDefault="00313F00">
      <w:pPr>
        <w:widowControl w:val="0"/>
        <w:ind w:firstLine="709"/>
        <w:jc w:val="both"/>
        <w:rPr>
          <w:szCs w:val="24"/>
        </w:rPr>
      </w:pPr>
      <w:r>
        <w:rPr>
          <w:szCs w:val="24"/>
        </w:rPr>
        <w:t>14.3.5. judamojo ir atramos aparato struktūros ir funkcijos ištyrimą;</w:t>
      </w:r>
    </w:p>
    <w:p w:rsidR="00686E7E" w:rsidRDefault="00313F00">
      <w:pPr>
        <w:widowControl w:val="0"/>
        <w:ind w:firstLine="709"/>
        <w:jc w:val="both"/>
        <w:rPr>
          <w:szCs w:val="24"/>
        </w:rPr>
      </w:pPr>
      <w:r>
        <w:rPr>
          <w:szCs w:val="24"/>
        </w:rPr>
        <w:t>14.3.6. organų, judėjimo ir apsitarnavimo funkcijų sutrikimo laipsnio ištyrimą;</w:t>
      </w:r>
    </w:p>
    <w:p w:rsidR="00686E7E" w:rsidRDefault="00313F00">
      <w:pPr>
        <w:widowControl w:val="0"/>
        <w:ind w:firstLine="709"/>
        <w:jc w:val="both"/>
        <w:rPr>
          <w:szCs w:val="24"/>
        </w:rPr>
      </w:pPr>
      <w:r>
        <w:rPr>
          <w:szCs w:val="24"/>
        </w:rPr>
        <w:t>14.3.7. psichikos būklės ištyrimą;</w:t>
      </w:r>
    </w:p>
    <w:p w:rsidR="00686E7E" w:rsidRDefault="00313F00">
      <w:pPr>
        <w:widowControl w:val="0"/>
        <w:ind w:firstLine="709"/>
        <w:jc w:val="both"/>
        <w:rPr>
          <w:szCs w:val="24"/>
        </w:rPr>
      </w:pPr>
      <w:r>
        <w:rPr>
          <w:szCs w:val="24"/>
        </w:rPr>
        <w:t>14.3.8. rektalinį tyrimą pirštu;</w:t>
      </w:r>
    </w:p>
    <w:p w:rsidR="00686E7E" w:rsidRDefault="00313F00">
      <w:pPr>
        <w:widowControl w:val="0"/>
        <w:ind w:firstLine="709"/>
        <w:jc w:val="both"/>
        <w:rPr>
          <w:szCs w:val="24"/>
        </w:rPr>
      </w:pPr>
      <w:r>
        <w:rPr>
          <w:szCs w:val="24"/>
        </w:rPr>
        <w:t>14.3.9. akušerinį ir ginekologinį ištyrimą;</w:t>
      </w:r>
    </w:p>
    <w:p w:rsidR="00686E7E" w:rsidRDefault="00313F00">
      <w:pPr>
        <w:widowControl w:val="0"/>
        <w:ind w:firstLine="709"/>
        <w:jc w:val="both"/>
        <w:rPr>
          <w:szCs w:val="24"/>
        </w:rPr>
      </w:pPr>
      <w:r>
        <w:rPr>
          <w:szCs w:val="24"/>
        </w:rPr>
        <w:t>14.3.10. ištyrimą prieš planinę intervencinę procedūrą, operaciją;</w:t>
      </w:r>
    </w:p>
    <w:p w:rsidR="00686E7E" w:rsidRDefault="00313F00">
      <w:pPr>
        <w:ind w:firstLine="709"/>
        <w:jc w:val="both"/>
        <w:rPr>
          <w:szCs w:val="24"/>
        </w:rPr>
      </w:pPr>
      <w:r>
        <w:rPr>
          <w:szCs w:val="24"/>
        </w:rPr>
        <w:t>14.4. prižiūrėti normalų nėštumą pagal nėštumo priežiūros aprašą;</w:t>
      </w:r>
    </w:p>
    <w:p w:rsidR="00686E7E" w:rsidRDefault="00313F00">
      <w:pPr>
        <w:ind w:firstLine="709"/>
        <w:jc w:val="both"/>
        <w:rPr>
          <w:szCs w:val="24"/>
        </w:rPr>
      </w:pPr>
      <w:r>
        <w:rPr>
          <w:szCs w:val="24"/>
          <w:lang w:val="en-US"/>
        </w:rPr>
        <w:t xml:space="preserve">14.5. </w:t>
      </w:r>
      <w:r>
        <w:rPr>
          <w:szCs w:val="24"/>
        </w:rPr>
        <w:t>s</w:t>
      </w:r>
      <w:r>
        <w:rPr>
          <w:bCs/>
          <w:color w:val="212121"/>
          <w:szCs w:val="24"/>
        </w:rPr>
        <w:t>udaryti skiepų planą ir vertinti skiepijimo indikacijas ir kontraindikacijas;</w:t>
      </w:r>
    </w:p>
    <w:p w:rsidR="00686E7E" w:rsidRDefault="00313F00">
      <w:pPr>
        <w:ind w:firstLine="709"/>
        <w:jc w:val="both"/>
        <w:rPr>
          <w:szCs w:val="24"/>
        </w:rPr>
      </w:pPr>
      <w:r>
        <w:rPr>
          <w:szCs w:val="24"/>
        </w:rPr>
        <w:t>14.6. valdyti karščiavimo, skausmo, dusulio sindromus;</w:t>
      </w:r>
    </w:p>
    <w:p w:rsidR="00686E7E" w:rsidRDefault="00313F00">
      <w:pPr>
        <w:widowControl w:val="0"/>
        <w:ind w:firstLine="709"/>
        <w:jc w:val="both"/>
        <w:rPr>
          <w:szCs w:val="24"/>
        </w:rPr>
      </w:pPr>
      <w:r>
        <w:rPr>
          <w:szCs w:val="24"/>
        </w:rPr>
        <w:t xml:space="preserve">14.7. atlikti </w:t>
      </w:r>
      <w:r>
        <w:rPr>
          <w:color w:val="212121"/>
          <w:szCs w:val="24"/>
        </w:rPr>
        <w:t>asmens profilaktinį sveikatos tikrinimą tokį tikrinimą reguliuojančių teisės aktų nustatyta tvarka;</w:t>
      </w:r>
    </w:p>
    <w:p w:rsidR="00686E7E" w:rsidRDefault="00313F00">
      <w:pPr>
        <w:ind w:firstLine="709"/>
        <w:jc w:val="both"/>
        <w:rPr>
          <w:szCs w:val="24"/>
        </w:rPr>
      </w:pPr>
      <w:r>
        <w:rPr>
          <w:szCs w:val="24"/>
        </w:rPr>
        <w:t>14.8. pagal klinikinius duomenis įtarti asmens neblaivumą ir psichoaktyviųjų medžiagų sukeltą apsvaigimą;</w:t>
      </w:r>
    </w:p>
    <w:p w:rsidR="00686E7E" w:rsidRDefault="00313F00">
      <w:pPr>
        <w:ind w:firstLine="709"/>
        <w:jc w:val="both"/>
        <w:rPr>
          <w:szCs w:val="24"/>
        </w:rPr>
      </w:pPr>
      <w:r>
        <w:rPr>
          <w:szCs w:val="24"/>
        </w:rPr>
        <w:t>14.9. įtarti smurto artimoje aplinkoje apraiškas;</w:t>
      </w:r>
    </w:p>
    <w:p w:rsidR="00686E7E" w:rsidRDefault="00313F00">
      <w:pPr>
        <w:ind w:firstLine="709"/>
        <w:jc w:val="both"/>
        <w:rPr>
          <w:szCs w:val="24"/>
          <w:lang w:eastAsia="lt-LT"/>
        </w:rPr>
      </w:pPr>
      <w:r>
        <w:rPr>
          <w:szCs w:val="24"/>
        </w:rPr>
        <w:t xml:space="preserve">14.10. </w:t>
      </w:r>
      <w:r>
        <w:rPr>
          <w:szCs w:val="24"/>
          <w:lang w:eastAsia="lt-LT"/>
        </w:rPr>
        <w:t>įtarti, diferencijuoti, diagnozuoti ir gydyti šiuos sveikatos sutrikimus, būkles ir ligas, prireikus pasitelkdamas kitus asmens sveikatos priežiūros specialistus:</w:t>
      </w:r>
    </w:p>
    <w:p w:rsidR="00686E7E" w:rsidRDefault="00313F00">
      <w:pPr>
        <w:widowControl w:val="0"/>
        <w:ind w:firstLine="709"/>
        <w:jc w:val="both"/>
        <w:rPr>
          <w:szCs w:val="24"/>
        </w:rPr>
      </w:pPr>
      <w:r>
        <w:rPr>
          <w:szCs w:val="24"/>
        </w:rPr>
        <w:t xml:space="preserve">14.10.1. vaiko raidos sutrikimus; </w:t>
      </w:r>
    </w:p>
    <w:p w:rsidR="00686E7E" w:rsidRDefault="00313F00">
      <w:pPr>
        <w:widowControl w:val="0"/>
        <w:ind w:firstLine="709"/>
        <w:jc w:val="both"/>
        <w:rPr>
          <w:szCs w:val="24"/>
        </w:rPr>
      </w:pPr>
      <w:r>
        <w:rPr>
          <w:szCs w:val="24"/>
        </w:rPr>
        <w:t>14.10.2. nepageidaujamas reakcijas į vakcinas;</w:t>
      </w:r>
    </w:p>
    <w:p w:rsidR="00686E7E" w:rsidRDefault="00313F00">
      <w:pPr>
        <w:widowControl w:val="0"/>
        <w:ind w:firstLine="709"/>
        <w:jc w:val="both"/>
        <w:rPr>
          <w:szCs w:val="24"/>
        </w:rPr>
      </w:pPr>
      <w:r>
        <w:rPr>
          <w:szCs w:val="24"/>
        </w:rPr>
        <w:t xml:space="preserve">14.10.3. viršutinių kvėpavimo takų infekcijas ir jų sąlygotas būkles: rinitą, faringitą, tonzilitą, sinusitą, vidurinės ausies uždegimą, laringitą, tracheitą, bronchitą; </w:t>
      </w:r>
    </w:p>
    <w:p w:rsidR="00686E7E" w:rsidRDefault="00313F00">
      <w:pPr>
        <w:tabs>
          <w:tab w:val="left" w:pos="9922"/>
        </w:tabs>
        <w:suppressAutoHyphens/>
        <w:ind w:firstLine="720"/>
        <w:jc w:val="both"/>
        <w:rPr>
          <w:szCs w:val="24"/>
        </w:rPr>
      </w:pPr>
      <w:r>
        <w:rPr>
          <w:color w:val="000000"/>
          <w:szCs w:val="24"/>
        </w:rPr>
        <w:t>14.10.4. gripą (diagnozavus kliniškai), COVID-19 ligą (koronaviruso infekciją),  infekcinę mononukleozę, tymus, raudonukę, vėjaraupius, infekcinį parotitą, skarlatiną ir kitas per orą plintančias infekcijas;</w:t>
      </w:r>
      <w:r>
        <w:t xml:space="preserve"> </w:t>
      </w:r>
    </w:p>
    <w:p w:rsidR="00686E7E" w:rsidRDefault="00313F00">
      <w:pPr>
        <w:rPr>
          <w:rFonts w:eastAsia="MS Mincho"/>
          <w:i/>
          <w:iCs/>
          <w:sz w:val="20"/>
        </w:rPr>
      </w:pPr>
      <w:r>
        <w:rPr>
          <w:rFonts w:eastAsia="MS Mincho"/>
          <w:i/>
          <w:iCs/>
          <w:sz w:val="20"/>
        </w:rPr>
        <w:t>Papunkčio pakeitimai:</w:t>
      </w:r>
    </w:p>
    <w:p w:rsidR="00686E7E" w:rsidRDefault="00313F00">
      <w:pPr>
        <w:jc w:val="both"/>
        <w:rPr>
          <w:rFonts w:eastAsia="MS Mincho"/>
          <w:i/>
          <w:iCs/>
          <w:sz w:val="20"/>
        </w:rPr>
      </w:pPr>
      <w:r>
        <w:rPr>
          <w:rFonts w:eastAsia="MS Mincho"/>
          <w:i/>
          <w:iCs/>
          <w:sz w:val="20"/>
        </w:rPr>
        <w:t xml:space="preserve">Nr. </w:t>
      </w:r>
      <w:hyperlink r:id="rId15" w:history="1">
        <w:r w:rsidRPr="00532B9F">
          <w:rPr>
            <w:rFonts w:eastAsia="MS Mincho"/>
            <w:i/>
            <w:iCs/>
            <w:color w:val="0000FF" w:themeColor="hyperlink"/>
            <w:sz w:val="20"/>
            <w:u w:val="single"/>
          </w:rPr>
          <w:t>V-1254</w:t>
        </w:r>
      </w:hyperlink>
      <w:r>
        <w:rPr>
          <w:rFonts w:eastAsia="MS Mincho"/>
          <w:i/>
          <w:iCs/>
          <w:sz w:val="20"/>
        </w:rPr>
        <w:t>, 2022-07-20, paskelbta TAR 2022-07-20, i. k. 2022-15864</w:t>
      </w:r>
    </w:p>
    <w:p w:rsidR="00686E7E" w:rsidRDefault="00686E7E"/>
    <w:p w:rsidR="00686E7E" w:rsidRDefault="00313F00">
      <w:pPr>
        <w:widowControl w:val="0"/>
        <w:ind w:firstLine="709"/>
        <w:jc w:val="both"/>
        <w:rPr>
          <w:szCs w:val="24"/>
        </w:rPr>
      </w:pPr>
      <w:r>
        <w:rPr>
          <w:szCs w:val="24"/>
        </w:rPr>
        <w:t>14.10.5. alerginį ir vazomotorinį rinitą, nosies polipus, adenoidų hipertrofiją;</w:t>
      </w:r>
    </w:p>
    <w:p w:rsidR="00686E7E" w:rsidRDefault="00313F00">
      <w:pPr>
        <w:widowControl w:val="0"/>
        <w:ind w:firstLine="709"/>
        <w:jc w:val="both"/>
        <w:rPr>
          <w:szCs w:val="24"/>
        </w:rPr>
      </w:pPr>
      <w:r>
        <w:rPr>
          <w:szCs w:val="24"/>
        </w:rPr>
        <w:t>14.10.6. voko krašto uždegimą, miežį ir šaltąjį miežį, konjunktyvitą;</w:t>
      </w:r>
    </w:p>
    <w:p w:rsidR="00686E7E" w:rsidRDefault="00313F00">
      <w:pPr>
        <w:widowControl w:val="0"/>
        <w:ind w:firstLine="709"/>
        <w:jc w:val="both"/>
        <w:rPr>
          <w:szCs w:val="24"/>
        </w:rPr>
      </w:pPr>
      <w:r>
        <w:rPr>
          <w:szCs w:val="24"/>
        </w:rPr>
        <w:t>14.10.7. ašarų liaukos ir ašarų kanalėlių uždegimus;</w:t>
      </w:r>
    </w:p>
    <w:p w:rsidR="00686E7E" w:rsidRDefault="00313F00">
      <w:pPr>
        <w:widowControl w:val="0"/>
        <w:ind w:firstLine="709"/>
        <w:jc w:val="both"/>
        <w:rPr>
          <w:szCs w:val="24"/>
        </w:rPr>
      </w:pPr>
      <w:r>
        <w:rPr>
          <w:szCs w:val="24"/>
        </w:rPr>
        <w:t>14.10.8. sieros kamštį;</w:t>
      </w:r>
    </w:p>
    <w:p w:rsidR="00686E7E" w:rsidRDefault="00313F00">
      <w:pPr>
        <w:widowControl w:val="0"/>
        <w:ind w:firstLine="709"/>
        <w:jc w:val="both"/>
        <w:rPr>
          <w:szCs w:val="24"/>
        </w:rPr>
      </w:pPr>
      <w:r>
        <w:rPr>
          <w:szCs w:val="24"/>
        </w:rPr>
        <w:t>14.10.9. ūžesį;</w:t>
      </w:r>
    </w:p>
    <w:p w:rsidR="00686E7E" w:rsidRDefault="00313F00">
      <w:pPr>
        <w:widowControl w:val="0"/>
        <w:ind w:firstLine="709"/>
        <w:jc w:val="both"/>
        <w:rPr>
          <w:szCs w:val="24"/>
        </w:rPr>
      </w:pPr>
      <w:r>
        <w:rPr>
          <w:szCs w:val="24"/>
        </w:rPr>
        <w:t>14.10.10. išorinės ausies ligas;</w:t>
      </w:r>
    </w:p>
    <w:p w:rsidR="00686E7E" w:rsidRDefault="00313F00">
      <w:pPr>
        <w:widowControl w:val="0"/>
        <w:ind w:firstLine="709"/>
        <w:jc w:val="both"/>
        <w:rPr>
          <w:szCs w:val="24"/>
        </w:rPr>
      </w:pPr>
      <w:r>
        <w:rPr>
          <w:szCs w:val="24"/>
        </w:rPr>
        <w:t>14.10.11. plaučių uždegimą;</w:t>
      </w:r>
    </w:p>
    <w:p w:rsidR="00686E7E" w:rsidRDefault="00313F00">
      <w:pPr>
        <w:widowControl w:val="0"/>
        <w:ind w:firstLine="709"/>
        <w:jc w:val="both"/>
        <w:rPr>
          <w:szCs w:val="24"/>
        </w:rPr>
      </w:pPr>
      <w:r>
        <w:rPr>
          <w:szCs w:val="24"/>
        </w:rPr>
        <w:t>14.10.12. lėtinę obstrukcinę plaučių ligą;</w:t>
      </w:r>
    </w:p>
    <w:p w:rsidR="00686E7E" w:rsidRDefault="00313F00">
      <w:pPr>
        <w:widowControl w:val="0"/>
        <w:ind w:firstLine="709"/>
        <w:jc w:val="both"/>
        <w:rPr>
          <w:szCs w:val="24"/>
        </w:rPr>
      </w:pPr>
      <w:r>
        <w:rPr>
          <w:szCs w:val="24"/>
        </w:rPr>
        <w:t>14.10.13. bronchinę astmą;</w:t>
      </w:r>
    </w:p>
    <w:p w:rsidR="00686E7E" w:rsidRDefault="00313F00">
      <w:pPr>
        <w:widowControl w:val="0"/>
        <w:ind w:firstLine="709"/>
        <w:jc w:val="both"/>
        <w:rPr>
          <w:szCs w:val="24"/>
        </w:rPr>
      </w:pPr>
      <w:r>
        <w:rPr>
          <w:szCs w:val="24"/>
        </w:rPr>
        <w:t>14.10.14. bronchektazinę ligą;</w:t>
      </w:r>
    </w:p>
    <w:p w:rsidR="00686E7E" w:rsidRDefault="00313F00">
      <w:pPr>
        <w:widowControl w:val="0"/>
        <w:ind w:firstLine="709"/>
        <w:jc w:val="both"/>
        <w:rPr>
          <w:szCs w:val="24"/>
        </w:rPr>
      </w:pPr>
      <w:r>
        <w:rPr>
          <w:szCs w:val="24"/>
        </w:rPr>
        <w:t>14.10.15. lipidų apykaitos sutrikimus;</w:t>
      </w:r>
    </w:p>
    <w:p w:rsidR="00686E7E" w:rsidRDefault="00313F00">
      <w:pPr>
        <w:widowControl w:val="0"/>
        <w:ind w:firstLine="709"/>
        <w:jc w:val="both"/>
        <w:rPr>
          <w:szCs w:val="24"/>
        </w:rPr>
      </w:pPr>
      <w:r>
        <w:rPr>
          <w:szCs w:val="24"/>
        </w:rPr>
        <w:t>14.10.16. arterinę hipertenziją;</w:t>
      </w:r>
    </w:p>
    <w:p w:rsidR="00686E7E" w:rsidRDefault="00313F00">
      <w:pPr>
        <w:widowControl w:val="0"/>
        <w:ind w:firstLine="709"/>
        <w:jc w:val="both"/>
        <w:rPr>
          <w:szCs w:val="24"/>
        </w:rPr>
      </w:pPr>
      <w:r>
        <w:rPr>
          <w:szCs w:val="24"/>
        </w:rPr>
        <w:t>14.10.17. krūtinės anginą;</w:t>
      </w:r>
    </w:p>
    <w:p w:rsidR="00686E7E" w:rsidRDefault="00313F00">
      <w:pPr>
        <w:widowControl w:val="0"/>
        <w:ind w:firstLine="709"/>
        <w:jc w:val="both"/>
        <w:rPr>
          <w:szCs w:val="24"/>
        </w:rPr>
      </w:pPr>
      <w:r>
        <w:rPr>
          <w:szCs w:val="24"/>
        </w:rPr>
        <w:t>14.10.18. širdies ritmo ir laidumo sutrikimus;</w:t>
      </w:r>
    </w:p>
    <w:p w:rsidR="00686E7E" w:rsidRDefault="00313F00">
      <w:pPr>
        <w:widowControl w:val="0"/>
        <w:ind w:firstLine="709"/>
        <w:jc w:val="both"/>
        <w:rPr>
          <w:szCs w:val="24"/>
        </w:rPr>
      </w:pPr>
      <w:r>
        <w:rPr>
          <w:szCs w:val="24"/>
        </w:rPr>
        <w:t>14.10.19. širdies nepakankamumą;</w:t>
      </w:r>
    </w:p>
    <w:p w:rsidR="00686E7E" w:rsidRDefault="00313F00">
      <w:pPr>
        <w:widowControl w:val="0"/>
        <w:ind w:firstLine="709"/>
        <w:jc w:val="both"/>
        <w:rPr>
          <w:szCs w:val="24"/>
        </w:rPr>
      </w:pPr>
      <w:r>
        <w:rPr>
          <w:szCs w:val="24"/>
        </w:rPr>
        <w:t>14.10.20. galvos ir periferinių kraujagyslių aterosklerozės sąlygotas būkles;</w:t>
      </w:r>
    </w:p>
    <w:p w:rsidR="00686E7E" w:rsidRDefault="00313F00">
      <w:pPr>
        <w:widowControl w:val="0"/>
        <w:ind w:firstLine="709"/>
        <w:jc w:val="both"/>
        <w:rPr>
          <w:szCs w:val="24"/>
        </w:rPr>
      </w:pPr>
      <w:r>
        <w:rPr>
          <w:szCs w:val="24"/>
        </w:rPr>
        <w:t>14.10.21. flebitą ir tromboflebitą;</w:t>
      </w:r>
    </w:p>
    <w:p w:rsidR="00686E7E" w:rsidRDefault="00313F00">
      <w:pPr>
        <w:widowControl w:val="0"/>
        <w:ind w:firstLine="709"/>
        <w:jc w:val="both"/>
        <w:rPr>
          <w:szCs w:val="24"/>
        </w:rPr>
      </w:pPr>
      <w:r>
        <w:rPr>
          <w:szCs w:val="24"/>
        </w:rPr>
        <w:t>14.10.22. venų varikozę;</w:t>
      </w:r>
    </w:p>
    <w:p w:rsidR="00686E7E" w:rsidRDefault="00313F00">
      <w:pPr>
        <w:widowControl w:val="0"/>
        <w:ind w:firstLine="709"/>
        <w:jc w:val="both"/>
        <w:rPr>
          <w:szCs w:val="24"/>
        </w:rPr>
      </w:pPr>
      <w:r>
        <w:rPr>
          <w:szCs w:val="24"/>
        </w:rPr>
        <w:t>14.10.23. hemorojų;</w:t>
      </w:r>
    </w:p>
    <w:p w:rsidR="00686E7E" w:rsidRDefault="00313F00">
      <w:pPr>
        <w:widowControl w:val="0"/>
        <w:ind w:firstLine="709"/>
        <w:jc w:val="both"/>
        <w:rPr>
          <w:szCs w:val="24"/>
        </w:rPr>
      </w:pPr>
      <w:r>
        <w:rPr>
          <w:szCs w:val="24"/>
        </w:rPr>
        <w:t>14.10.24. funkcinę dispepsiją;</w:t>
      </w:r>
    </w:p>
    <w:p w:rsidR="00686E7E" w:rsidRDefault="00313F00">
      <w:pPr>
        <w:widowControl w:val="0"/>
        <w:ind w:firstLine="709"/>
        <w:jc w:val="both"/>
        <w:rPr>
          <w:szCs w:val="24"/>
        </w:rPr>
      </w:pPr>
      <w:r>
        <w:rPr>
          <w:szCs w:val="24"/>
        </w:rPr>
        <w:t>14.10</w:t>
      </w:r>
      <w:r>
        <w:rPr>
          <w:szCs w:val="24"/>
          <w:lang w:val="en-US"/>
        </w:rPr>
        <w:t>.25.</w:t>
      </w:r>
      <w:r>
        <w:rPr>
          <w:szCs w:val="24"/>
        </w:rPr>
        <w:t xml:space="preserve"> gastroezofaginio refliukso ligą;</w:t>
      </w:r>
    </w:p>
    <w:p w:rsidR="00686E7E" w:rsidRDefault="00313F00">
      <w:pPr>
        <w:widowControl w:val="0"/>
        <w:ind w:firstLine="709"/>
        <w:jc w:val="both"/>
        <w:rPr>
          <w:szCs w:val="24"/>
        </w:rPr>
      </w:pPr>
      <w:r>
        <w:rPr>
          <w:szCs w:val="24"/>
        </w:rPr>
        <w:lastRenderedPageBreak/>
        <w:t>14.10.26. skrandžio ir dvylikapirštės žarnos opą;</w:t>
      </w:r>
    </w:p>
    <w:p w:rsidR="00686E7E" w:rsidRDefault="00313F00">
      <w:pPr>
        <w:widowControl w:val="0"/>
        <w:ind w:firstLine="709"/>
        <w:jc w:val="both"/>
        <w:rPr>
          <w:szCs w:val="24"/>
        </w:rPr>
      </w:pPr>
      <w:r>
        <w:rPr>
          <w:szCs w:val="24"/>
        </w:rPr>
        <w:t>14.10.27. gastritą, enteritą, kolitą, divertikulinę žarnos ligą;</w:t>
      </w:r>
    </w:p>
    <w:p w:rsidR="00686E7E" w:rsidRDefault="00313F00">
      <w:pPr>
        <w:widowControl w:val="0"/>
        <w:ind w:firstLine="709"/>
        <w:jc w:val="both"/>
        <w:rPr>
          <w:szCs w:val="24"/>
        </w:rPr>
      </w:pPr>
      <w:r>
        <w:rPr>
          <w:szCs w:val="24"/>
        </w:rPr>
        <w:t>14.10.28. maisto toksines infekcijas;</w:t>
      </w:r>
    </w:p>
    <w:p w:rsidR="00686E7E" w:rsidRDefault="00313F00">
      <w:pPr>
        <w:widowControl w:val="0"/>
        <w:ind w:firstLine="709"/>
        <w:jc w:val="both"/>
        <w:rPr>
          <w:szCs w:val="24"/>
        </w:rPr>
      </w:pPr>
      <w:r>
        <w:rPr>
          <w:szCs w:val="24"/>
        </w:rPr>
        <w:t>14.10.29. helmintozes;</w:t>
      </w:r>
    </w:p>
    <w:p w:rsidR="00686E7E" w:rsidRDefault="00313F00">
      <w:pPr>
        <w:widowControl w:val="0"/>
        <w:ind w:firstLine="709"/>
        <w:jc w:val="both"/>
        <w:rPr>
          <w:szCs w:val="24"/>
        </w:rPr>
      </w:pPr>
      <w:r>
        <w:rPr>
          <w:szCs w:val="24"/>
        </w:rPr>
        <w:t>14.10.30. dirgliosios žarnos sindromą;</w:t>
      </w:r>
    </w:p>
    <w:p w:rsidR="00686E7E" w:rsidRDefault="00313F00">
      <w:pPr>
        <w:widowControl w:val="0"/>
        <w:ind w:firstLine="709"/>
        <w:jc w:val="both"/>
        <w:rPr>
          <w:szCs w:val="24"/>
        </w:rPr>
      </w:pPr>
      <w:r>
        <w:rPr>
          <w:szCs w:val="24"/>
        </w:rPr>
        <w:t>14.10.31. vidurių užkietėjimą ir funkcinį viduriavimą;</w:t>
      </w:r>
    </w:p>
    <w:p w:rsidR="00686E7E" w:rsidRDefault="00313F00">
      <w:pPr>
        <w:widowControl w:val="0"/>
        <w:ind w:firstLine="709"/>
        <w:jc w:val="both"/>
        <w:rPr>
          <w:szCs w:val="24"/>
        </w:rPr>
      </w:pPr>
      <w:r>
        <w:rPr>
          <w:szCs w:val="24"/>
        </w:rPr>
        <w:t>14.10.32. išmatų nelaikymą ir susilaikymą;</w:t>
      </w:r>
    </w:p>
    <w:p w:rsidR="00686E7E" w:rsidRDefault="00313F00">
      <w:pPr>
        <w:widowControl w:val="0"/>
        <w:ind w:firstLine="709"/>
        <w:jc w:val="both"/>
        <w:rPr>
          <w:szCs w:val="24"/>
        </w:rPr>
      </w:pPr>
      <w:r>
        <w:rPr>
          <w:szCs w:val="24"/>
        </w:rPr>
        <w:t>14.10.33. lėtinius hepatitus ir kepenų cirozę;</w:t>
      </w:r>
    </w:p>
    <w:p w:rsidR="00686E7E" w:rsidRDefault="00313F00">
      <w:pPr>
        <w:widowControl w:val="0"/>
        <w:ind w:firstLine="709"/>
        <w:jc w:val="both"/>
        <w:rPr>
          <w:szCs w:val="24"/>
        </w:rPr>
      </w:pPr>
      <w:r>
        <w:rPr>
          <w:szCs w:val="24"/>
        </w:rPr>
        <w:t>14.10.34. lėtinį pankreatitą;</w:t>
      </w:r>
    </w:p>
    <w:p w:rsidR="00686E7E" w:rsidRDefault="00313F00">
      <w:pPr>
        <w:widowControl w:val="0"/>
        <w:ind w:firstLine="709"/>
        <w:jc w:val="both"/>
        <w:rPr>
          <w:szCs w:val="24"/>
        </w:rPr>
      </w:pPr>
      <w:r>
        <w:rPr>
          <w:szCs w:val="24"/>
        </w:rPr>
        <w:t>14.10.35. bilirubino apykaitos sutrikimus;</w:t>
      </w:r>
    </w:p>
    <w:p w:rsidR="00686E7E" w:rsidRDefault="00313F00">
      <w:pPr>
        <w:widowControl w:val="0"/>
        <w:ind w:firstLine="709"/>
        <w:jc w:val="both"/>
        <w:rPr>
          <w:szCs w:val="24"/>
        </w:rPr>
      </w:pPr>
      <w:r>
        <w:rPr>
          <w:szCs w:val="24"/>
        </w:rPr>
        <w:t>14.10.36. tulžies pūslės ir latakų uždegimą, akmenligę;</w:t>
      </w:r>
    </w:p>
    <w:p w:rsidR="00686E7E" w:rsidRDefault="00313F00">
      <w:pPr>
        <w:widowControl w:val="0"/>
        <w:ind w:firstLine="709"/>
        <w:jc w:val="both"/>
        <w:rPr>
          <w:szCs w:val="24"/>
        </w:rPr>
      </w:pPr>
      <w:r>
        <w:rPr>
          <w:szCs w:val="24"/>
        </w:rPr>
        <w:t>14.10.37. viršutinių ir apatinių šlapimo takų infekcijas;</w:t>
      </w:r>
    </w:p>
    <w:p w:rsidR="00686E7E" w:rsidRDefault="00313F00">
      <w:pPr>
        <w:widowControl w:val="0"/>
        <w:ind w:firstLine="709"/>
        <w:jc w:val="both"/>
        <w:rPr>
          <w:szCs w:val="24"/>
        </w:rPr>
      </w:pPr>
      <w:r>
        <w:rPr>
          <w:szCs w:val="24"/>
        </w:rPr>
        <w:t>14.10.38. lytiniu keliu plintančias infekcijas;</w:t>
      </w:r>
    </w:p>
    <w:p w:rsidR="00686E7E" w:rsidRDefault="00313F00">
      <w:pPr>
        <w:widowControl w:val="0"/>
        <w:ind w:firstLine="709"/>
        <w:jc w:val="both"/>
        <w:rPr>
          <w:szCs w:val="24"/>
        </w:rPr>
      </w:pPr>
      <w:r>
        <w:rPr>
          <w:szCs w:val="24"/>
        </w:rPr>
        <w:t>14.10.39. šlapimo pūslės neuroraumeninę disfunkciją;</w:t>
      </w:r>
    </w:p>
    <w:p w:rsidR="00686E7E" w:rsidRDefault="00313F00">
      <w:pPr>
        <w:widowControl w:val="0"/>
        <w:ind w:firstLine="709"/>
        <w:jc w:val="both"/>
        <w:rPr>
          <w:szCs w:val="24"/>
        </w:rPr>
      </w:pPr>
      <w:r>
        <w:rPr>
          <w:szCs w:val="24"/>
        </w:rPr>
        <w:t>14.10.40. lėtinę inkstų ligą;</w:t>
      </w:r>
    </w:p>
    <w:p w:rsidR="00686E7E" w:rsidRDefault="00313F00">
      <w:pPr>
        <w:widowControl w:val="0"/>
        <w:ind w:firstLine="709"/>
        <w:jc w:val="both"/>
        <w:rPr>
          <w:szCs w:val="24"/>
        </w:rPr>
      </w:pPr>
      <w:r>
        <w:rPr>
          <w:szCs w:val="24"/>
        </w:rPr>
        <w:t>14.10.41. lėtinį nefritinį sindromą;</w:t>
      </w:r>
    </w:p>
    <w:p w:rsidR="00686E7E" w:rsidRDefault="00313F00">
      <w:pPr>
        <w:widowControl w:val="0"/>
        <w:ind w:firstLine="709"/>
        <w:jc w:val="both"/>
        <w:rPr>
          <w:szCs w:val="24"/>
        </w:rPr>
      </w:pPr>
      <w:r>
        <w:rPr>
          <w:szCs w:val="24"/>
        </w:rPr>
        <w:t>14.10.42. nefrozinį sindromą;</w:t>
      </w:r>
    </w:p>
    <w:p w:rsidR="00686E7E" w:rsidRDefault="00313F00">
      <w:pPr>
        <w:widowControl w:val="0"/>
        <w:ind w:firstLine="709"/>
        <w:jc w:val="both"/>
        <w:rPr>
          <w:szCs w:val="24"/>
        </w:rPr>
      </w:pPr>
      <w:r>
        <w:rPr>
          <w:szCs w:val="24"/>
        </w:rPr>
        <w:t>14.10.43. inkstų ir šlapimtakių akmenis;</w:t>
      </w:r>
    </w:p>
    <w:p w:rsidR="00686E7E" w:rsidRDefault="00313F00">
      <w:pPr>
        <w:widowControl w:val="0"/>
        <w:ind w:firstLine="709"/>
        <w:jc w:val="both"/>
        <w:rPr>
          <w:szCs w:val="24"/>
        </w:rPr>
      </w:pPr>
      <w:r>
        <w:rPr>
          <w:szCs w:val="24"/>
        </w:rPr>
        <w:t>14.10.44. prostatitą;</w:t>
      </w:r>
    </w:p>
    <w:p w:rsidR="00686E7E" w:rsidRDefault="00313F00">
      <w:pPr>
        <w:widowControl w:val="0"/>
        <w:ind w:firstLine="709"/>
        <w:jc w:val="both"/>
        <w:rPr>
          <w:szCs w:val="24"/>
        </w:rPr>
      </w:pPr>
      <w:r>
        <w:rPr>
          <w:szCs w:val="24"/>
        </w:rPr>
        <w:t>14.10.45. policistinį inkstą;</w:t>
      </w:r>
    </w:p>
    <w:p w:rsidR="00686E7E" w:rsidRDefault="00313F00">
      <w:pPr>
        <w:widowControl w:val="0"/>
        <w:ind w:firstLine="709"/>
        <w:jc w:val="both"/>
        <w:rPr>
          <w:szCs w:val="24"/>
        </w:rPr>
      </w:pPr>
      <w:r>
        <w:rPr>
          <w:szCs w:val="24"/>
        </w:rPr>
        <w:t>14.10.46. šlapimo nelaikymą ir susilaikymą;</w:t>
      </w:r>
    </w:p>
    <w:p w:rsidR="00686E7E" w:rsidRDefault="00313F00">
      <w:pPr>
        <w:widowControl w:val="0"/>
        <w:ind w:firstLine="709"/>
        <w:jc w:val="both"/>
        <w:rPr>
          <w:szCs w:val="24"/>
        </w:rPr>
      </w:pPr>
      <w:r>
        <w:rPr>
          <w:szCs w:val="24"/>
        </w:rPr>
        <w:t>14.10.47. rachitą;</w:t>
      </w:r>
    </w:p>
    <w:p w:rsidR="00686E7E" w:rsidRDefault="00313F00">
      <w:pPr>
        <w:widowControl w:val="0"/>
        <w:ind w:firstLine="709"/>
        <w:jc w:val="both"/>
        <w:rPr>
          <w:szCs w:val="24"/>
        </w:rPr>
      </w:pPr>
      <w:r>
        <w:rPr>
          <w:szCs w:val="24"/>
        </w:rPr>
        <w:t>14.10.48. osteoporozę;</w:t>
      </w:r>
    </w:p>
    <w:p w:rsidR="00686E7E" w:rsidRDefault="00313F00">
      <w:pPr>
        <w:widowControl w:val="0"/>
        <w:ind w:firstLine="709"/>
        <w:jc w:val="both"/>
        <w:rPr>
          <w:szCs w:val="24"/>
        </w:rPr>
      </w:pPr>
      <w:r>
        <w:rPr>
          <w:szCs w:val="24"/>
        </w:rPr>
        <w:t>14.10.49. artrozę;</w:t>
      </w:r>
    </w:p>
    <w:p w:rsidR="00686E7E" w:rsidRDefault="00313F00">
      <w:pPr>
        <w:widowControl w:val="0"/>
        <w:ind w:firstLine="709"/>
        <w:jc w:val="both"/>
        <w:rPr>
          <w:szCs w:val="24"/>
        </w:rPr>
      </w:pPr>
      <w:r>
        <w:rPr>
          <w:szCs w:val="24"/>
        </w:rPr>
        <w:t>14.10.50. degeneracinius stuburo pakitimus ir su jais susijusius klinikinius sindromus;</w:t>
      </w:r>
    </w:p>
    <w:p w:rsidR="00686E7E" w:rsidRDefault="00313F00">
      <w:pPr>
        <w:widowControl w:val="0"/>
        <w:ind w:firstLine="709"/>
        <w:jc w:val="both"/>
        <w:rPr>
          <w:szCs w:val="24"/>
        </w:rPr>
      </w:pPr>
      <w:r>
        <w:rPr>
          <w:szCs w:val="24"/>
        </w:rPr>
        <w:t>14.10.51. podagrą ir purinų apykaitos sutrikimus;</w:t>
      </w:r>
    </w:p>
    <w:p w:rsidR="00686E7E" w:rsidRDefault="00313F00">
      <w:pPr>
        <w:widowControl w:val="0"/>
        <w:ind w:firstLine="709"/>
        <w:jc w:val="both"/>
        <w:rPr>
          <w:szCs w:val="24"/>
        </w:rPr>
      </w:pPr>
      <w:r>
        <w:rPr>
          <w:szCs w:val="24"/>
        </w:rPr>
        <w:t>14.10.52. skoliozę;</w:t>
      </w:r>
    </w:p>
    <w:p w:rsidR="00686E7E" w:rsidRDefault="00313F00">
      <w:pPr>
        <w:widowControl w:val="0"/>
        <w:ind w:firstLine="709"/>
        <w:jc w:val="both"/>
        <w:rPr>
          <w:szCs w:val="24"/>
        </w:rPr>
      </w:pPr>
      <w:r>
        <w:rPr>
          <w:szCs w:val="24"/>
        </w:rPr>
        <w:t>14.10.53. šleivapėdystę, plokščiapėdystę, iškrypusius kojos pirštus;</w:t>
      </w:r>
    </w:p>
    <w:p w:rsidR="00686E7E" w:rsidRDefault="00313F00">
      <w:pPr>
        <w:widowControl w:val="0"/>
        <w:ind w:firstLine="709"/>
        <w:jc w:val="both"/>
        <w:rPr>
          <w:szCs w:val="24"/>
        </w:rPr>
      </w:pPr>
      <w:r>
        <w:rPr>
          <w:szCs w:val="24"/>
        </w:rPr>
        <w:t>14.10.54. tendinitą, epikondilitą, bursitus bei kitus nekomplikuotus uždegiminius ir trauminius jungiamojo audinio ir sąnarių susirgimus;</w:t>
      </w:r>
    </w:p>
    <w:p w:rsidR="00686E7E" w:rsidRDefault="00313F00">
      <w:pPr>
        <w:widowControl w:val="0"/>
        <w:ind w:firstLine="709"/>
        <w:jc w:val="both"/>
        <w:rPr>
          <w:szCs w:val="24"/>
        </w:rPr>
      </w:pPr>
      <w:r>
        <w:rPr>
          <w:szCs w:val="24"/>
        </w:rPr>
        <w:t>14.10.55. įvairių kūno vietų sumušimus, raiščių patempimus, nekomplikuotas žaizdas;</w:t>
      </w:r>
    </w:p>
    <w:p w:rsidR="00686E7E" w:rsidRDefault="00313F00">
      <w:pPr>
        <w:widowControl w:val="0"/>
        <w:ind w:firstLine="709"/>
        <w:jc w:val="both"/>
        <w:rPr>
          <w:szCs w:val="24"/>
        </w:rPr>
      </w:pPr>
      <w:r>
        <w:rPr>
          <w:szCs w:val="24"/>
        </w:rPr>
        <w:t>14.10.56. odos nudegimus ir nušalimus;</w:t>
      </w:r>
    </w:p>
    <w:p w:rsidR="00686E7E" w:rsidRDefault="00313F00">
      <w:pPr>
        <w:widowControl w:val="0"/>
        <w:ind w:firstLine="709"/>
        <w:jc w:val="both"/>
        <w:rPr>
          <w:szCs w:val="24"/>
        </w:rPr>
      </w:pPr>
      <w:r>
        <w:rPr>
          <w:szCs w:val="24"/>
        </w:rPr>
        <w:t>14.10.57. maisto, vaistų ir cheminių medžiagų sukeltas alergines reakcijas;</w:t>
      </w:r>
    </w:p>
    <w:p w:rsidR="00686E7E" w:rsidRDefault="00313F00">
      <w:pPr>
        <w:widowControl w:val="0"/>
        <w:ind w:firstLine="709"/>
        <w:jc w:val="both"/>
        <w:rPr>
          <w:szCs w:val="24"/>
        </w:rPr>
      </w:pPr>
      <w:r>
        <w:rPr>
          <w:szCs w:val="24"/>
        </w:rPr>
        <w:t>14.10.58. atopinį, seborėjinį ir kontaktinį dermatitą;</w:t>
      </w:r>
    </w:p>
    <w:p w:rsidR="00686E7E" w:rsidRDefault="00313F00">
      <w:pPr>
        <w:widowControl w:val="0"/>
        <w:ind w:firstLine="709"/>
        <w:jc w:val="both"/>
        <w:rPr>
          <w:szCs w:val="24"/>
        </w:rPr>
      </w:pPr>
      <w:r>
        <w:rPr>
          <w:szCs w:val="24"/>
        </w:rPr>
        <w:t>14.10.59. infekcines odos, poodžio ir bambos ligas;</w:t>
      </w:r>
    </w:p>
    <w:p w:rsidR="00686E7E" w:rsidRDefault="00313F00">
      <w:pPr>
        <w:widowControl w:val="0"/>
        <w:ind w:firstLine="709"/>
        <w:jc w:val="both"/>
        <w:rPr>
          <w:szCs w:val="24"/>
        </w:rPr>
      </w:pPr>
      <w:r>
        <w:rPr>
          <w:szCs w:val="24"/>
        </w:rPr>
        <w:t>14.10.60. pragulas ir trofines opas;</w:t>
      </w:r>
    </w:p>
    <w:p w:rsidR="00686E7E" w:rsidRDefault="00313F00">
      <w:pPr>
        <w:widowControl w:val="0"/>
        <w:ind w:firstLine="709"/>
        <w:jc w:val="both"/>
        <w:rPr>
          <w:szCs w:val="24"/>
        </w:rPr>
      </w:pPr>
      <w:r>
        <w:rPr>
          <w:szCs w:val="24"/>
        </w:rPr>
        <w:t>14.10.61. jaunatvinius spuogus;</w:t>
      </w:r>
    </w:p>
    <w:p w:rsidR="00686E7E" w:rsidRDefault="00313F00">
      <w:pPr>
        <w:widowControl w:val="0"/>
        <w:ind w:firstLine="709"/>
        <w:jc w:val="both"/>
        <w:rPr>
          <w:szCs w:val="24"/>
        </w:rPr>
      </w:pPr>
      <w:r>
        <w:rPr>
          <w:szCs w:val="24"/>
        </w:rPr>
        <w:t>14.10.62. virusines dermatozes;</w:t>
      </w:r>
    </w:p>
    <w:p w:rsidR="00686E7E" w:rsidRDefault="00313F00">
      <w:pPr>
        <w:widowControl w:val="0"/>
        <w:ind w:firstLine="709"/>
        <w:jc w:val="both"/>
        <w:rPr>
          <w:szCs w:val="24"/>
        </w:rPr>
      </w:pPr>
      <w:r>
        <w:rPr>
          <w:szCs w:val="24"/>
        </w:rPr>
        <w:t xml:space="preserve">14.10.63. grybelines ligas; </w:t>
      </w:r>
    </w:p>
    <w:p w:rsidR="00686E7E" w:rsidRDefault="00313F00">
      <w:pPr>
        <w:widowControl w:val="0"/>
        <w:ind w:firstLine="709"/>
        <w:jc w:val="both"/>
        <w:rPr>
          <w:szCs w:val="24"/>
        </w:rPr>
      </w:pPr>
      <w:r>
        <w:rPr>
          <w:szCs w:val="24"/>
        </w:rPr>
        <w:t>14.10.64. rožinę dedervinę ir rožinę;</w:t>
      </w:r>
    </w:p>
    <w:p w:rsidR="00686E7E" w:rsidRDefault="00313F00">
      <w:pPr>
        <w:widowControl w:val="0"/>
        <w:ind w:firstLine="709"/>
        <w:jc w:val="both"/>
        <w:rPr>
          <w:szCs w:val="24"/>
        </w:rPr>
      </w:pPr>
      <w:r>
        <w:rPr>
          <w:szCs w:val="24"/>
        </w:rPr>
        <w:t>14.10.65. keratozę;</w:t>
      </w:r>
    </w:p>
    <w:p w:rsidR="00686E7E" w:rsidRDefault="00313F00">
      <w:pPr>
        <w:widowControl w:val="0"/>
        <w:ind w:firstLine="709"/>
        <w:jc w:val="both"/>
        <w:rPr>
          <w:szCs w:val="24"/>
        </w:rPr>
      </w:pPr>
      <w:r>
        <w:rPr>
          <w:szCs w:val="24"/>
        </w:rPr>
        <w:t>14.10.66. niežus, pedikuliozę;</w:t>
      </w:r>
    </w:p>
    <w:p w:rsidR="00686E7E" w:rsidRDefault="00313F00">
      <w:pPr>
        <w:widowControl w:val="0"/>
        <w:ind w:firstLine="709"/>
        <w:jc w:val="both"/>
        <w:rPr>
          <w:szCs w:val="24"/>
        </w:rPr>
      </w:pPr>
      <w:r>
        <w:rPr>
          <w:szCs w:val="24"/>
        </w:rPr>
        <w:t>14.10.67. psoriazę;</w:t>
      </w:r>
    </w:p>
    <w:p w:rsidR="00686E7E" w:rsidRDefault="00313F00">
      <w:pPr>
        <w:widowControl w:val="0"/>
        <w:ind w:firstLine="709"/>
        <w:jc w:val="both"/>
        <w:rPr>
          <w:szCs w:val="24"/>
        </w:rPr>
      </w:pPr>
      <w:r>
        <w:rPr>
          <w:szCs w:val="24"/>
        </w:rPr>
        <w:t>14.10.68. Laimo ligos I stadiją;</w:t>
      </w:r>
    </w:p>
    <w:p w:rsidR="00686E7E" w:rsidRDefault="00313F00">
      <w:pPr>
        <w:widowControl w:val="0"/>
        <w:ind w:firstLine="709"/>
        <w:jc w:val="both"/>
        <w:rPr>
          <w:szCs w:val="24"/>
        </w:rPr>
      </w:pPr>
      <w:r>
        <w:rPr>
          <w:szCs w:val="24"/>
        </w:rPr>
        <w:t>14.10.69. menopauzę, moters klimakterinę būklę, menopauzinius ir perimenopauzinius sutrikimus;</w:t>
      </w:r>
    </w:p>
    <w:p w:rsidR="00686E7E" w:rsidRDefault="00313F00">
      <w:pPr>
        <w:widowControl w:val="0"/>
        <w:ind w:firstLine="709"/>
        <w:jc w:val="both"/>
        <w:rPr>
          <w:szCs w:val="24"/>
        </w:rPr>
      </w:pPr>
      <w:r>
        <w:rPr>
          <w:szCs w:val="24"/>
        </w:rPr>
        <w:t>14.10.70. laktacijos sutrikimus ir mastitą, susijusį su gimdymu;</w:t>
      </w:r>
    </w:p>
    <w:p w:rsidR="00686E7E" w:rsidRDefault="00313F00">
      <w:pPr>
        <w:widowControl w:val="0"/>
        <w:ind w:firstLine="709"/>
        <w:jc w:val="both"/>
        <w:rPr>
          <w:szCs w:val="24"/>
        </w:rPr>
      </w:pPr>
      <w:r>
        <w:rPr>
          <w:szCs w:val="24"/>
        </w:rPr>
        <w:t>14.10.71. makšties ir vulvos uždegimus;</w:t>
      </w:r>
    </w:p>
    <w:p w:rsidR="00686E7E" w:rsidRDefault="00313F00">
      <w:pPr>
        <w:widowControl w:val="0"/>
        <w:ind w:firstLine="709"/>
        <w:jc w:val="both"/>
        <w:rPr>
          <w:szCs w:val="24"/>
        </w:rPr>
      </w:pPr>
      <w:r>
        <w:rPr>
          <w:szCs w:val="24"/>
        </w:rPr>
        <w:t>14.10.72. hipotirozę, hipertirozę, tiroiditus;</w:t>
      </w:r>
    </w:p>
    <w:p w:rsidR="00686E7E" w:rsidRDefault="00313F00">
      <w:pPr>
        <w:widowControl w:val="0"/>
        <w:ind w:firstLine="709"/>
        <w:jc w:val="both"/>
        <w:rPr>
          <w:szCs w:val="24"/>
        </w:rPr>
      </w:pPr>
      <w:r>
        <w:rPr>
          <w:szCs w:val="24"/>
        </w:rPr>
        <w:t>14.10.73. padidėjusį gliukozės kiekį kraujyje ir nenormalų gliukozės toleravimo mėginį;</w:t>
      </w:r>
    </w:p>
    <w:p w:rsidR="00686E7E" w:rsidRDefault="00313F00">
      <w:pPr>
        <w:widowControl w:val="0"/>
        <w:ind w:firstLine="709"/>
        <w:jc w:val="both"/>
        <w:rPr>
          <w:szCs w:val="24"/>
        </w:rPr>
      </w:pPr>
      <w:r>
        <w:rPr>
          <w:szCs w:val="24"/>
        </w:rPr>
        <w:t>14.10.74. 1 tipo cukrinį diabetą ir jo komplikacijas;</w:t>
      </w:r>
    </w:p>
    <w:p w:rsidR="00686E7E" w:rsidRDefault="00313F00">
      <w:pPr>
        <w:widowControl w:val="0"/>
        <w:ind w:firstLine="709"/>
        <w:jc w:val="both"/>
        <w:rPr>
          <w:szCs w:val="24"/>
        </w:rPr>
      </w:pPr>
      <w:r>
        <w:rPr>
          <w:szCs w:val="24"/>
        </w:rPr>
        <w:t>14.10.75. 2 tipo cukrinį diabetą ir jo komplikacijas;</w:t>
      </w:r>
    </w:p>
    <w:p w:rsidR="00686E7E" w:rsidRDefault="00313F00">
      <w:pPr>
        <w:widowControl w:val="0"/>
        <w:ind w:firstLine="709"/>
        <w:jc w:val="both"/>
        <w:rPr>
          <w:szCs w:val="24"/>
        </w:rPr>
      </w:pPr>
      <w:r>
        <w:rPr>
          <w:szCs w:val="24"/>
        </w:rPr>
        <w:lastRenderedPageBreak/>
        <w:t>14.10.76. nutukimą ir mitybos nepakankamumą;</w:t>
      </w:r>
    </w:p>
    <w:p w:rsidR="00686E7E" w:rsidRDefault="00313F00">
      <w:pPr>
        <w:widowControl w:val="0"/>
        <w:ind w:firstLine="709"/>
        <w:jc w:val="both"/>
        <w:rPr>
          <w:szCs w:val="24"/>
        </w:rPr>
      </w:pPr>
      <w:r>
        <w:rPr>
          <w:szCs w:val="24"/>
        </w:rPr>
        <w:t>14.10.77. vitaminų stoką ir hipervitaminozę;</w:t>
      </w:r>
    </w:p>
    <w:p w:rsidR="00686E7E" w:rsidRDefault="00313F00">
      <w:pPr>
        <w:widowControl w:val="0"/>
        <w:ind w:firstLine="709"/>
        <w:jc w:val="both"/>
        <w:rPr>
          <w:szCs w:val="24"/>
        </w:rPr>
      </w:pPr>
      <w:r>
        <w:rPr>
          <w:szCs w:val="24"/>
        </w:rPr>
        <w:t>14.10.78. geležies, vitamino B12, folatų stokos, mitybinę ir kitų ligų sąlygotą anemiją;</w:t>
      </w:r>
    </w:p>
    <w:p w:rsidR="00686E7E" w:rsidRDefault="00313F00">
      <w:pPr>
        <w:widowControl w:val="0"/>
        <w:ind w:firstLine="709"/>
        <w:jc w:val="both"/>
        <w:rPr>
          <w:szCs w:val="24"/>
        </w:rPr>
      </w:pPr>
      <w:r>
        <w:rPr>
          <w:szCs w:val="24"/>
        </w:rPr>
        <w:t>14.10.79. hiperkalemiją, hipernatremiją, hipokalemiją ir hiponatremiją;</w:t>
      </w:r>
    </w:p>
    <w:p w:rsidR="00686E7E" w:rsidRDefault="00313F00">
      <w:pPr>
        <w:widowControl w:val="0"/>
        <w:ind w:firstLine="709"/>
        <w:jc w:val="both"/>
        <w:rPr>
          <w:szCs w:val="24"/>
        </w:rPr>
      </w:pPr>
      <w:r>
        <w:rPr>
          <w:szCs w:val="24"/>
        </w:rPr>
        <w:t>14.10.80. migreną;</w:t>
      </w:r>
    </w:p>
    <w:p w:rsidR="00686E7E" w:rsidRDefault="00313F00">
      <w:pPr>
        <w:widowControl w:val="0"/>
        <w:ind w:firstLine="709"/>
        <w:jc w:val="both"/>
        <w:rPr>
          <w:szCs w:val="24"/>
        </w:rPr>
      </w:pPr>
      <w:r>
        <w:rPr>
          <w:szCs w:val="24"/>
        </w:rPr>
        <w:t>14.10.81. gerybinį paroksizminį svaigimą;</w:t>
      </w:r>
    </w:p>
    <w:p w:rsidR="00686E7E" w:rsidRDefault="00313F00">
      <w:pPr>
        <w:widowControl w:val="0"/>
        <w:ind w:firstLine="709"/>
        <w:jc w:val="both"/>
        <w:rPr>
          <w:szCs w:val="24"/>
        </w:rPr>
      </w:pPr>
      <w:r>
        <w:rPr>
          <w:szCs w:val="24"/>
        </w:rPr>
        <w:t>14.10.82. lengvą smegenų sukrėtimą;</w:t>
      </w:r>
    </w:p>
    <w:p w:rsidR="00686E7E" w:rsidRDefault="00313F00">
      <w:pPr>
        <w:widowControl w:val="0"/>
        <w:ind w:firstLine="709"/>
        <w:jc w:val="both"/>
        <w:rPr>
          <w:szCs w:val="24"/>
        </w:rPr>
      </w:pPr>
      <w:r>
        <w:rPr>
          <w:szCs w:val="24"/>
          <w:lang w:val="en-US"/>
        </w:rPr>
        <w:t xml:space="preserve">14.10.83. </w:t>
      </w:r>
      <w:r>
        <w:rPr>
          <w:szCs w:val="24"/>
        </w:rPr>
        <w:t>riešo kanalo tunelinį sindromą ir kitas nekomplikuotas periferinės nervų sistemos ligas;</w:t>
      </w:r>
    </w:p>
    <w:p w:rsidR="00686E7E" w:rsidRDefault="00313F00">
      <w:pPr>
        <w:widowControl w:val="0"/>
        <w:ind w:firstLine="709"/>
        <w:jc w:val="both"/>
        <w:rPr>
          <w:szCs w:val="24"/>
        </w:rPr>
      </w:pPr>
      <w:r>
        <w:rPr>
          <w:szCs w:val="24"/>
        </w:rPr>
        <w:t>14.10.84. užmigimo sutrikimus ir neorganinę nemigą;</w:t>
      </w:r>
    </w:p>
    <w:p w:rsidR="00686E7E" w:rsidRDefault="00313F00">
      <w:pPr>
        <w:widowControl w:val="0"/>
        <w:ind w:firstLine="709"/>
        <w:jc w:val="both"/>
        <w:rPr>
          <w:szCs w:val="24"/>
        </w:rPr>
      </w:pPr>
      <w:r>
        <w:rPr>
          <w:szCs w:val="24"/>
        </w:rPr>
        <w:t>14.10.85. fobinius ir kitus nerimo sutrikimus;</w:t>
      </w:r>
    </w:p>
    <w:p w:rsidR="00686E7E" w:rsidRDefault="00313F00">
      <w:pPr>
        <w:widowControl w:val="0"/>
        <w:ind w:firstLine="709"/>
        <w:jc w:val="both"/>
        <w:rPr>
          <w:szCs w:val="24"/>
        </w:rPr>
      </w:pPr>
      <w:r>
        <w:rPr>
          <w:szCs w:val="24"/>
        </w:rPr>
        <w:t xml:space="preserve">14.10.86. </w:t>
      </w:r>
      <w:r>
        <w:rPr>
          <w:color w:val="000000"/>
          <w:szCs w:val="24"/>
        </w:rPr>
        <w:t>suaugusiųjų lengvus ir vidutinio sunkumo depresinius sutrikimus</w:t>
      </w:r>
      <w:r>
        <w:rPr>
          <w:szCs w:val="24"/>
        </w:rPr>
        <w:t>;</w:t>
      </w:r>
    </w:p>
    <w:p w:rsidR="00686E7E" w:rsidRDefault="00313F00">
      <w:pPr>
        <w:widowControl w:val="0"/>
        <w:ind w:firstLine="709"/>
        <w:jc w:val="both"/>
        <w:rPr>
          <w:szCs w:val="24"/>
        </w:rPr>
      </w:pPr>
      <w:r>
        <w:rPr>
          <w:szCs w:val="24"/>
        </w:rPr>
        <w:t>14.10.87. psichikos ir elgesio sutrikimus vartojant psichoaktyviąsias medžiagas, žalingą jų vartojimą;</w:t>
      </w:r>
    </w:p>
    <w:p w:rsidR="00686E7E" w:rsidRDefault="00313F00">
      <w:pPr>
        <w:widowControl w:val="0"/>
        <w:ind w:firstLine="709"/>
        <w:jc w:val="both"/>
        <w:rPr>
          <w:szCs w:val="24"/>
        </w:rPr>
      </w:pPr>
      <w:r>
        <w:rPr>
          <w:szCs w:val="24"/>
        </w:rPr>
        <w:t xml:space="preserve">14.11. paskirti tyrimus, reikalingus šeimos gydytojo kompetencijai priskiriamoms ligoms, būklėms ir sveikatos sutrikimams diagnozuoti, bei vertinti jų rezultatus: </w:t>
      </w:r>
    </w:p>
    <w:p w:rsidR="00686E7E" w:rsidRDefault="00313F00">
      <w:pPr>
        <w:widowControl w:val="0"/>
        <w:ind w:firstLine="709"/>
        <w:jc w:val="both"/>
        <w:rPr>
          <w:szCs w:val="24"/>
        </w:rPr>
      </w:pPr>
      <w:r>
        <w:rPr>
          <w:szCs w:val="24"/>
        </w:rPr>
        <w:t>14.11.</w:t>
      </w:r>
      <w:r>
        <w:rPr>
          <w:szCs w:val="24"/>
          <w:lang w:val="en-US"/>
        </w:rPr>
        <w:t>1.</w:t>
      </w:r>
      <w:r>
        <w:rPr>
          <w:szCs w:val="24"/>
        </w:rPr>
        <w:t xml:space="preserve"> bendrą šlapimo tyrimą ir albumino / kreatinino santykį šlapime;</w:t>
      </w:r>
    </w:p>
    <w:p w:rsidR="00686E7E" w:rsidRDefault="00313F00">
      <w:pPr>
        <w:widowControl w:val="0"/>
        <w:ind w:firstLine="709"/>
        <w:jc w:val="both"/>
        <w:rPr>
          <w:szCs w:val="24"/>
        </w:rPr>
      </w:pPr>
      <w:r>
        <w:rPr>
          <w:szCs w:val="24"/>
        </w:rPr>
        <w:t>14.11.2. bendrą kraujo tyrimą;</w:t>
      </w:r>
    </w:p>
    <w:p w:rsidR="00686E7E" w:rsidRDefault="00313F00">
      <w:pPr>
        <w:tabs>
          <w:tab w:val="left" w:pos="1134"/>
        </w:tabs>
        <w:suppressAutoHyphens/>
        <w:ind w:right="-1" w:firstLine="709"/>
        <w:jc w:val="both"/>
        <w:rPr>
          <w:szCs w:val="24"/>
        </w:rPr>
      </w:pPr>
      <w:r>
        <w:rPr>
          <w:color w:val="000000"/>
        </w:rPr>
        <w:t>14.11.3. biocheminius kraujo tyrimus (lipidų apykaitos tyrimą (lipidogramą), kalio, natrio, kreatinino, alanininės aminotransferazės, asparagininės aminotransferazės, šarminės fosfatazės, kreatinkinazės, gama glutamiltransferazės, bendro baltymo, bilirubino, gliukozės, šlapimo rūgšties);</w:t>
      </w:r>
      <w:r>
        <w:rPr>
          <w:color w:val="212121"/>
        </w:rPr>
        <w:t xml:space="preserve"> </w:t>
      </w:r>
    </w:p>
    <w:p w:rsidR="00686E7E" w:rsidRDefault="00313F00">
      <w:pPr>
        <w:rPr>
          <w:rFonts w:eastAsia="MS Mincho"/>
          <w:i/>
          <w:iCs/>
          <w:sz w:val="20"/>
        </w:rPr>
      </w:pPr>
      <w:r>
        <w:rPr>
          <w:rFonts w:eastAsia="MS Mincho"/>
          <w:i/>
          <w:iCs/>
          <w:sz w:val="20"/>
        </w:rPr>
        <w:t>Papunkčio pakeitimai:</w:t>
      </w:r>
    </w:p>
    <w:p w:rsidR="00686E7E" w:rsidRDefault="00313F00">
      <w:pPr>
        <w:jc w:val="both"/>
        <w:rPr>
          <w:rFonts w:eastAsia="MS Mincho"/>
          <w:i/>
          <w:iCs/>
          <w:sz w:val="20"/>
        </w:rPr>
      </w:pPr>
      <w:r>
        <w:rPr>
          <w:rFonts w:eastAsia="MS Mincho"/>
          <w:i/>
          <w:iCs/>
          <w:sz w:val="20"/>
        </w:rPr>
        <w:t xml:space="preserve">Nr. </w:t>
      </w:r>
      <w:hyperlink r:id="rId16" w:history="1">
        <w:r w:rsidRPr="00532B9F">
          <w:rPr>
            <w:rFonts w:eastAsia="MS Mincho"/>
            <w:i/>
            <w:iCs/>
            <w:color w:val="0000FF" w:themeColor="hyperlink"/>
            <w:sz w:val="20"/>
            <w:u w:val="single"/>
          </w:rPr>
          <w:t>V-7</w:t>
        </w:r>
      </w:hyperlink>
      <w:r>
        <w:rPr>
          <w:rFonts w:eastAsia="MS Mincho"/>
          <w:i/>
          <w:iCs/>
          <w:sz w:val="20"/>
        </w:rPr>
        <w:t>, 2025-01-07, paskelbta TAR 2025-01-07, i. k. 2025-00131</w:t>
      </w:r>
    </w:p>
    <w:p w:rsidR="00686E7E" w:rsidRDefault="00686E7E"/>
    <w:p w:rsidR="00686E7E" w:rsidRDefault="00313F00">
      <w:pPr>
        <w:widowControl w:val="0"/>
        <w:ind w:firstLine="709"/>
        <w:jc w:val="both"/>
        <w:rPr>
          <w:szCs w:val="24"/>
        </w:rPr>
      </w:pPr>
      <w:r>
        <w:rPr>
          <w:szCs w:val="24"/>
        </w:rPr>
        <w:t>14.11.4. skydliaukės funkcijos tyrimą (tirotropinį hormoną (TTH));</w:t>
      </w:r>
    </w:p>
    <w:p w:rsidR="00686E7E" w:rsidRDefault="00313F00">
      <w:pPr>
        <w:widowControl w:val="0"/>
        <w:ind w:firstLine="709"/>
        <w:jc w:val="both"/>
        <w:rPr>
          <w:szCs w:val="24"/>
        </w:rPr>
      </w:pPr>
      <w:r>
        <w:rPr>
          <w:szCs w:val="24"/>
        </w:rPr>
        <w:t>14.11.5. uždegimo rodiklius (C reaktyvinį baltymą, eritrocitų nusėdimo greitį (ENG));</w:t>
      </w:r>
    </w:p>
    <w:p w:rsidR="00686E7E" w:rsidRDefault="00313F00">
      <w:pPr>
        <w:widowControl w:val="0"/>
        <w:ind w:firstLine="709"/>
        <w:jc w:val="both"/>
        <w:rPr>
          <w:szCs w:val="24"/>
        </w:rPr>
      </w:pPr>
      <w:r>
        <w:rPr>
          <w:szCs w:val="24"/>
        </w:rPr>
        <w:t>14.11.6. glikolizintą hemoglobiną;</w:t>
      </w:r>
    </w:p>
    <w:p w:rsidR="00686E7E" w:rsidRDefault="00313F00">
      <w:pPr>
        <w:widowControl w:val="0"/>
        <w:ind w:firstLine="709"/>
        <w:jc w:val="both"/>
        <w:rPr>
          <w:szCs w:val="24"/>
        </w:rPr>
      </w:pPr>
      <w:r>
        <w:rPr>
          <w:szCs w:val="24"/>
        </w:rPr>
        <w:t>14.11.7. gliukozės tolerancijos testą;</w:t>
      </w:r>
    </w:p>
    <w:p w:rsidR="00686E7E" w:rsidRDefault="00313F00">
      <w:pPr>
        <w:widowControl w:val="0"/>
        <w:ind w:firstLine="709"/>
        <w:jc w:val="both"/>
        <w:rPr>
          <w:szCs w:val="24"/>
        </w:rPr>
      </w:pPr>
      <w:r>
        <w:rPr>
          <w:szCs w:val="24"/>
        </w:rPr>
        <w:t>14.11.8. kraujo krešumo tyrimus (protrombino laiką (SPA ar kitu būdu), tarptautinį normalizuotą santykį (TNS), aktyvinto dalinio tromboplastino laiką (ADTL));</w:t>
      </w:r>
    </w:p>
    <w:p w:rsidR="00686E7E" w:rsidRDefault="00313F00">
      <w:pPr>
        <w:widowControl w:val="0"/>
        <w:ind w:firstLine="709"/>
        <w:jc w:val="both"/>
        <w:rPr>
          <w:szCs w:val="24"/>
        </w:rPr>
      </w:pPr>
      <w:r>
        <w:rPr>
          <w:szCs w:val="24"/>
        </w:rPr>
        <w:t>14.11.9. prostatos specifinį antigeną;</w:t>
      </w:r>
    </w:p>
    <w:p w:rsidR="00686E7E" w:rsidRDefault="00313F00">
      <w:pPr>
        <w:widowControl w:val="0"/>
        <w:ind w:firstLine="709"/>
        <w:jc w:val="both"/>
        <w:rPr>
          <w:szCs w:val="24"/>
        </w:rPr>
      </w:pPr>
      <w:r>
        <w:rPr>
          <w:szCs w:val="24"/>
        </w:rPr>
        <w:t>14.11.10. prostatos specifinį antigeną pacientams po radikalaus priešinės liaukos vėžio gydymo;</w:t>
      </w:r>
    </w:p>
    <w:p w:rsidR="00686E7E" w:rsidRDefault="00313F00">
      <w:pPr>
        <w:widowControl w:val="0"/>
        <w:ind w:firstLine="709"/>
        <w:jc w:val="both"/>
        <w:rPr>
          <w:szCs w:val="24"/>
        </w:rPr>
      </w:pPr>
      <w:r>
        <w:rPr>
          <w:szCs w:val="24"/>
          <w:lang w:val="en-US"/>
        </w:rPr>
        <w:t>14.11.11. kraujo grup</w:t>
      </w:r>
      <w:r>
        <w:rPr>
          <w:szCs w:val="24"/>
        </w:rPr>
        <w:t>ės ir Rh faktoriaus tyrimus;</w:t>
      </w:r>
    </w:p>
    <w:p w:rsidR="00686E7E" w:rsidRDefault="00313F00">
      <w:pPr>
        <w:widowControl w:val="0"/>
        <w:ind w:firstLine="709"/>
        <w:jc w:val="both"/>
        <w:rPr>
          <w:color w:val="212121"/>
          <w:szCs w:val="24"/>
        </w:rPr>
      </w:pPr>
      <w:r>
        <w:rPr>
          <w:color w:val="212121"/>
          <w:szCs w:val="24"/>
        </w:rPr>
        <w:t xml:space="preserve">14.11.12. sifilio (RPR) ir specifinį (treponeminį) tyrimą su </w:t>
      </w:r>
      <w:r>
        <w:rPr>
          <w:i/>
          <w:color w:val="212121"/>
          <w:szCs w:val="24"/>
        </w:rPr>
        <w:t>T. pallidum</w:t>
      </w:r>
      <w:r>
        <w:rPr>
          <w:color w:val="212121"/>
          <w:szCs w:val="24"/>
        </w:rPr>
        <w:t xml:space="preserve"> antigenų (TPHA) tyrimu;</w:t>
      </w:r>
    </w:p>
    <w:p w:rsidR="00686E7E" w:rsidRDefault="00313F00">
      <w:pPr>
        <w:widowControl w:val="0"/>
        <w:ind w:firstLine="709"/>
        <w:jc w:val="both"/>
        <w:rPr>
          <w:color w:val="212121"/>
          <w:szCs w:val="24"/>
        </w:rPr>
      </w:pPr>
      <w:r>
        <w:rPr>
          <w:color w:val="212121"/>
          <w:szCs w:val="24"/>
        </w:rPr>
        <w:t>14.11.13. tyrimą dėl virusinio hepatito B;</w:t>
      </w:r>
    </w:p>
    <w:p w:rsidR="00686E7E" w:rsidRDefault="00313F00">
      <w:pPr>
        <w:widowControl w:val="0"/>
        <w:ind w:firstLine="709"/>
        <w:jc w:val="both"/>
        <w:rPr>
          <w:color w:val="212121"/>
          <w:szCs w:val="24"/>
        </w:rPr>
      </w:pPr>
      <w:r>
        <w:rPr>
          <w:color w:val="212121"/>
          <w:szCs w:val="24"/>
        </w:rPr>
        <w:t>14.11.14. tyrimą dėl virusinio hepatito C;</w:t>
      </w:r>
    </w:p>
    <w:p w:rsidR="00686E7E" w:rsidRDefault="00313F00">
      <w:pPr>
        <w:widowControl w:val="0"/>
        <w:ind w:firstLine="709"/>
        <w:jc w:val="both"/>
        <w:rPr>
          <w:color w:val="212121"/>
          <w:szCs w:val="24"/>
        </w:rPr>
      </w:pPr>
      <w:r>
        <w:rPr>
          <w:color w:val="212121"/>
          <w:szCs w:val="24"/>
        </w:rPr>
        <w:t>14.11.15. šlapimo pasėlį;</w:t>
      </w:r>
    </w:p>
    <w:p w:rsidR="00686E7E" w:rsidRDefault="00313F00">
      <w:pPr>
        <w:widowControl w:val="0"/>
        <w:ind w:firstLine="709"/>
        <w:jc w:val="both"/>
        <w:rPr>
          <w:szCs w:val="24"/>
        </w:rPr>
      </w:pPr>
      <w:r>
        <w:rPr>
          <w:color w:val="212121"/>
          <w:szCs w:val="24"/>
        </w:rPr>
        <w:t>14.11.16. žmogaus imunodeficito viruso testą;</w:t>
      </w:r>
    </w:p>
    <w:p w:rsidR="00686E7E" w:rsidRDefault="00313F00">
      <w:pPr>
        <w:widowControl w:val="0"/>
        <w:ind w:firstLine="709"/>
        <w:jc w:val="both"/>
        <w:rPr>
          <w:szCs w:val="24"/>
        </w:rPr>
      </w:pPr>
      <w:r>
        <w:rPr>
          <w:szCs w:val="24"/>
        </w:rPr>
        <w:t>14.11.17. A grupės beta hemolizinio streptokoko greito nustatymo testą;</w:t>
      </w:r>
    </w:p>
    <w:p w:rsidR="00686E7E" w:rsidRDefault="00313F00">
      <w:pPr>
        <w:widowControl w:val="0"/>
        <w:ind w:firstLine="709"/>
        <w:jc w:val="both"/>
        <w:rPr>
          <w:szCs w:val="24"/>
        </w:rPr>
      </w:pPr>
      <w:r>
        <w:rPr>
          <w:szCs w:val="24"/>
        </w:rPr>
        <w:t>14.11.18. slapto kraujavimo išmatose testą;</w:t>
      </w:r>
    </w:p>
    <w:p w:rsidR="00686E7E" w:rsidRDefault="00313F00">
      <w:pPr>
        <w:widowControl w:val="0"/>
        <w:ind w:firstLine="709"/>
        <w:jc w:val="both"/>
        <w:rPr>
          <w:szCs w:val="24"/>
        </w:rPr>
      </w:pPr>
      <w:r>
        <w:rPr>
          <w:szCs w:val="24"/>
        </w:rPr>
        <w:t>14.11.19. tuberkulino mėginį;</w:t>
      </w:r>
    </w:p>
    <w:p w:rsidR="00686E7E" w:rsidRDefault="00313F00">
      <w:pPr>
        <w:widowControl w:val="0"/>
        <w:ind w:firstLine="709"/>
        <w:jc w:val="both"/>
        <w:rPr>
          <w:szCs w:val="24"/>
        </w:rPr>
      </w:pPr>
      <w:r>
        <w:rPr>
          <w:szCs w:val="24"/>
        </w:rPr>
        <w:t>14.11.20. onkocitologinį gimdos kaklelio tepinėlį;</w:t>
      </w:r>
    </w:p>
    <w:p w:rsidR="00686E7E" w:rsidRDefault="00313F00">
      <w:pPr>
        <w:widowControl w:val="0"/>
        <w:ind w:firstLine="709"/>
        <w:jc w:val="both"/>
        <w:rPr>
          <w:szCs w:val="24"/>
        </w:rPr>
      </w:pPr>
      <w:r>
        <w:rPr>
          <w:szCs w:val="24"/>
        </w:rPr>
        <w:t>14.11.21. koprogramą;</w:t>
      </w:r>
    </w:p>
    <w:p w:rsidR="00686E7E" w:rsidRDefault="00313F00">
      <w:pPr>
        <w:widowControl w:val="0"/>
        <w:ind w:firstLine="709"/>
        <w:jc w:val="both"/>
        <w:rPr>
          <w:szCs w:val="24"/>
        </w:rPr>
      </w:pPr>
      <w:r>
        <w:rPr>
          <w:szCs w:val="24"/>
        </w:rPr>
        <w:t>14.11.22. ginekologinį tepinėlį iš makšties ir gimdos kaklelio;</w:t>
      </w:r>
    </w:p>
    <w:p w:rsidR="00686E7E" w:rsidRDefault="00313F00">
      <w:pPr>
        <w:widowControl w:val="0"/>
        <w:ind w:firstLine="709"/>
        <w:jc w:val="both"/>
        <w:rPr>
          <w:szCs w:val="24"/>
        </w:rPr>
      </w:pPr>
      <w:r>
        <w:rPr>
          <w:szCs w:val="24"/>
        </w:rPr>
        <w:t>14.11.23. enterobiozės tyrimą;</w:t>
      </w:r>
    </w:p>
    <w:p w:rsidR="00686E7E" w:rsidRDefault="00313F00">
      <w:pPr>
        <w:widowControl w:val="0"/>
        <w:ind w:firstLine="709"/>
        <w:jc w:val="both"/>
        <w:rPr>
          <w:szCs w:val="24"/>
        </w:rPr>
      </w:pPr>
      <w:r>
        <w:rPr>
          <w:szCs w:val="24"/>
        </w:rPr>
        <w:t>14.11.24. elektrokardiografiją;</w:t>
      </w:r>
    </w:p>
    <w:p w:rsidR="00686E7E" w:rsidRDefault="00313F00">
      <w:pPr>
        <w:widowControl w:val="0"/>
        <w:ind w:firstLine="709"/>
        <w:jc w:val="both"/>
        <w:rPr>
          <w:szCs w:val="24"/>
        </w:rPr>
      </w:pPr>
      <w:r>
        <w:rPr>
          <w:szCs w:val="24"/>
        </w:rPr>
        <w:t>14.11.25. spirometriją</w:t>
      </w:r>
      <w:r>
        <w:rPr>
          <w:color w:val="FF0000"/>
          <w:szCs w:val="24"/>
        </w:rPr>
        <w:t xml:space="preserve"> </w:t>
      </w:r>
      <w:r>
        <w:rPr>
          <w:szCs w:val="24"/>
        </w:rPr>
        <w:t>maksimalaus iškvėpimo srovės greičiui (PEF), forsuoto tūrio per pirmą sekundę (FEV1) ir forsuotos gyvybinės plaučių talpos (FVC) reikšmėms vertinti;</w:t>
      </w:r>
    </w:p>
    <w:p w:rsidR="00686E7E" w:rsidRDefault="00313F00">
      <w:pPr>
        <w:widowControl w:val="0"/>
        <w:ind w:firstLine="709"/>
        <w:jc w:val="both"/>
        <w:rPr>
          <w:szCs w:val="24"/>
        </w:rPr>
      </w:pPr>
      <w:r>
        <w:rPr>
          <w:szCs w:val="24"/>
        </w:rPr>
        <w:t>14.11.26. pulsoksimetriją;</w:t>
      </w:r>
    </w:p>
    <w:p w:rsidR="00686E7E" w:rsidRDefault="00313F00">
      <w:pPr>
        <w:tabs>
          <w:tab w:val="left" w:pos="851"/>
        </w:tabs>
        <w:suppressAutoHyphens/>
        <w:ind w:right="-1" w:firstLine="709"/>
        <w:jc w:val="both"/>
        <w:rPr>
          <w:szCs w:val="24"/>
        </w:rPr>
      </w:pPr>
      <w:r>
        <w:t xml:space="preserve">14.11.27. tyrimus dėl COVID-19 ligos (koronaviruso infekcijos), gripo ir respiracinio sincitinio virusų; </w:t>
      </w:r>
    </w:p>
    <w:p w:rsidR="00686E7E" w:rsidRDefault="00313F00">
      <w:pPr>
        <w:rPr>
          <w:rFonts w:eastAsia="MS Mincho"/>
          <w:i/>
          <w:iCs/>
          <w:sz w:val="20"/>
        </w:rPr>
      </w:pPr>
      <w:r>
        <w:rPr>
          <w:rFonts w:eastAsia="MS Mincho"/>
          <w:i/>
          <w:iCs/>
          <w:sz w:val="20"/>
        </w:rPr>
        <w:lastRenderedPageBreak/>
        <w:t>Papildyta papunkčiu:</w:t>
      </w:r>
    </w:p>
    <w:p w:rsidR="00686E7E" w:rsidRDefault="00313F00">
      <w:pPr>
        <w:jc w:val="both"/>
        <w:rPr>
          <w:rFonts w:eastAsia="MS Mincho"/>
          <w:i/>
          <w:iCs/>
          <w:sz w:val="20"/>
        </w:rPr>
      </w:pPr>
      <w:r>
        <w:rPr>
          <w:rFonts w:eastAsia="MS Mincho"/>
          <w:i/>
          <w:iCs/>
          <w:sz w:val="20"/>
        </w:rPr>
        <w:t xml:space="preserve">Nr. </w:t>
      </w:r>
      <w:hyperlink r:id="rId17" w:history="1">
        <w:r w:rsidRPr="00532B9F">
          <w:rPr>
            <w:rFonts w:eastAsia="MS Mincho"/>
            <w:i/>
            <w:iCs/>
            <w:color w:val="0000FF" w:themeColor="hyperlink"/>
            <w:sz w:val="20"/>
            <w:u w:val="single"/>
          </w:rPr>
          <w:t>V-1254</w:t>
        </w:r>
      </w:hyperlink>
      <w:r>
        <w:rPr>
          <w:rFonts w:eastAsia="MS Mincho"/>
          <w:i/>
          <w:iCs/>
          <w:sz w:val="20"/>
        </w:rPr>
        <w:t>, 2022-07-20, paskelbta TAR 2022-07-20, i. k. 2022-15864</w:t>
      </w:r>
    </w:p>
    <w:p w:rsidR="00686E7E" w:rsidRDefault="00313F00">
      <w:pPr>
        <w:rPr>
          <w:rFonts w:eastAsia="MS Mincho"/>
          <w:i/>
          <w:iCs/>
          <w:sz w:val="20"/>
        </w:rPr>
      </w:pPr>
      <w:r>
        <w:rPr>
          <w:rFonts w:eastAsia="MS Mincho"/>
          <w:i/>
          <w:iCs/>
          <w:sz w:val="20"/>
        </w:rPr>
        <w:t>Papunkčio pakeitimai:</w:t>
      </w:r>
    </w:p>
    <w:p w:rsidR="00686E7E" w:rsidRDefault="00313F00">
      <w:pPr>
        <w:jc w:val="both"/>
        <w:rPr>
          <w:rFonts w:eastAsia="MS Mincho"/>
          <w:i/>
          <w:iCs/>
          <w:sz w:val="20"/>
        </w:rPr>
      </w:pPr>
      <w:r>
        <w:rPr>
          <w:rFonts w:eastAsia="MS Mincho"/>
          <w:i/>
          <w:iCs/>
          <w:sz w:val="20"/>
        </w:rPr>
        <w:t xml:space="preserve">Nr. </w:t>
      </w:r>
      <w:hyperlink r:id="rId18" w:history="1">
        <w:r w:rsidRPr="00532B9F">
          <w:rPr>
            <w:rFonts w:eastAsia="MS Mincho"/>
            <w:i/>
            <w:iCs/>
            <w:color w:val="0000FF" w:themeColor="hyperlink"/>
            <w:sz w:val="20"/>
            <w:u w:val="single"/>
          </w:rPr>
          <w:t>V-7</w:t>
        </w:r>
      </w:hyperlink>
      <w:r>
        <w:rPr>
          <w:rFonts w:eastAsia="MS Mincho"/>
          <w:i/>
          <w:iCs/>
          <w:sz w:val="20"/>
        </w:rPr>
        <w:t>, 2025-01-07, paskelbta TAR 2025-01-07, i. k. 2025-00131</w:t>
      </w:r>
    </w:p>
    <w:p w:rsidR="00686E7E" w:rsidRDefault="00686E7E"/>
    <w:p w:rsidR="00686E7E" w:rsidRDefault="00313F00">
      <w:pPr>
        <w:tabs>
          <w:tab w:val="left" w:pos="9922"/>
        </w:tabs>
        <w:suppressAutoHyphens/>
        <w:ind w:firstLine="720"/>
        <w:jc w:val="both"/>
        <w:rPr>
          <w:szCs w:val="24"/>
        </w:rPr>
      </w:pPr>
      <w:r>
        <w:rPr>
          <w:color w:val="000000"/>
          <w:szCs w:val="24"/>
        </w:rPr>
        <w:t>14.11.28. natriuretinio peptido tyrimą;</w:t>
      </w:r>
      <w:r>
        <w:t xml:space="preserve"> </w:t>
      </w:r>
    </w:p>
    <w:p w:rsidR="00686E7E" w:rsidRDefault="00313F00">
      <w:pPr>
        <w:rPr>
          <w:rFonts w:eastAsia="MS Mincho"/>
          <w:i/>
          <w:iCs/>
          <w:sz w:val="20"/>
        </w:rPr>
      </w:pPr>
      <w:r>
        <w:rPr>
          <w:rFonts w:eastAsia="MS Mincho"/>
          <w:i/>
          <w:iCs/>
          <w:sz w:val="20"/>
        </w:rPr>
        <w:t>Papildyta papunkčiu:</w:t>
      </w:r>
    </w:p>
    <w:p w:rsidR="00686E7E" w:rsidRDefault="00313F00">
      <w:pPr>
        <w:jc w:val="both"/>
        <w:rPr>
          <w:rFonts w:eastAsia="MS Mincho"/>
          <w:i/>
          <w:iCs/>
          <w:sz w:val="20"/>
        </w:rPr>
      </w:pPr>
      <w:r>
        <w:rPr>
          <w:rFonts w:eastAsia="MS Mincho"/>
          <w:i/>
          <w:iCs/>
          <w:sz w:val="20"/>
        </w:rPr>
        <w:t xml:space="preserve">Nr. </w:t>
      </w:r>
      <w:hyperlink r:id="rId19" w:history="1">
        <w:r w:rsidRPr="00532B9F">
          <w:rPr>
            <w:rFonts w:eastAsia="MS Mincho"/>
            <w:i/>
            <w:iCs/>
            <w:color w:val="0000FF" w:themeColor="hyperlink"/>
            <w:sz w:val="20"/>
            <w:u w:val="single"/>
          </w:rPr>
          <w:t>V-46</w:t>
        </w:r>
      </w:hyperlink>
      <w:r>
        <w:rPr>
          <w:rFonts w:eastAsia="MS Mincho"/>
          <w:i/>
          <w:iCs/>
          <w:sz w:val="20"/>
        </w:rPr>
        <w:t>, 2023-01-13, paskelbta TAR 2023-01-13, i. k. 2023-00680</w:t>
      </w:r>
    </w:p>
    <w:p w:rsidR="00686E7E" w:rsidRDefault="00686E7E"/>
    <w:p w:rsidR="00686E7E" w:rsidRDefault="00313F00">
      <w:pPr>
        <w:tabs>
          <w:tab w:val="left" w:pos="1134"/>
        </w:tabs>
        <w:suppressAutoHyphens/>
        <w:ind w:right="-1" w:firstLine="709"/>
        <w:jc w:val="both"/>
        <w:rPr>
          <w:szCs w:val="24"/>
        </w:rPr>
      </w:pPr>
      <w:r>
        <w:t xml:space="preserve">14.11.29. feritino tyrimą; </w:t>
      </w:r>
    </w:p>
    <w:p w:rsidR="00686E7E" w:rsidRDefault="00313F00">
      <w:pPr>
        <w:rPr>
          <w:rFonts w:eastAsia="MS Mincho"/>
          <w:i/>
          <w:iCs/>
          <w:sz w:val="20"/>
        </w:rPr>
      </w:pPr>
      <w:r>
        <w:rPr>
          <w:rFonts w:eastAsia="MS Mincho"/>
          <w:i/>
          <w:iCs/>
          <w:sz w:val="20"/>
        </w:rPr>
        <w:t>Papildyta papunkčiu:</w:t>
      </w:r>
    </w:p>
    <w:p w:rsidR="00686E7E" w:rsidRDefault="00313F00">
      <w:pPr>
        <w:jc w:val="both"/>
        <w:rPr>
          <w:rFonts w:eastAsia="MS Mincho"/>
          <w:i/>
          <w:iCs/>
          <w:sz w:val="20"/>
        </w:rPr>
      </w:pPr>
      <w:r>
        <w:rPr>
          <w:rFonts w:eastAsia="MS Mincho"/>
          <w:i/>
          <w:iCs/>
          <w:sz w:val="20"/>
        </w:rPr>
        <w:t xml:space="preserve">Nr. </w:t>
      </w:r>
      <w:hyperlink r:id="rId20" w:history="1">
        <w:r w:rsidRPr="00532B9F">
          <w:rPr>
            <w:rFonts w:eastAsia="MS Mincho"/>
            <w:i/>
            <w:iCs/>
            <w:color w:val="0000FF" w:themeColor="hyperlink"/>
            <w:sz w:val="20"/>
            <w:u w:val="single"/>
          </w:rPr>
          <w:t>V-7</w:t>
        </w:r>
      </w:hyperlink>
      <w:r>
        <w:rPr>
          <w:rFonts w:eastAsia="MS Mincho"/>
          <w:i/>
          <w:iCs/>
          <w:sz w:val="20"/>
        </w:rPr>
        <w:t>, 2025-01-07, paskelbta TAR 2025-01-07, i. k. 2025-00131</w:t>
      </w:r>
    </w:p>
    <w:p w:rsidR="00686E7E" w:rsidRDefault="00686E7E"/>
    <w:p w:rsidR="00686E7E" w:rsidRDefault="00313F00">
      <w:pPr>
        <w:widowControl w:val="0"/>
        <w:ind w:firstLine="709"/>
        <w:jc w:val="both"/>
        <w:rPr>
          <w:szCs w:val="24"/>
        </w:rPr>
      </w:pPr>
      <w:r>
        <w:rPr>
          <w:szCs w:val="24"/>
        </w:rPr>
        <w:t>14.12. atlikti procedūras, būtinas šeimos gydytojo kompetencijai priskiriamoms ligoms, būklėms ir sveikatos sutrikimams diagnozuoti ir gydyti:</w:t>
      </w:r>
    </w:p>
    <w:p w:rsidR="00686E7E" w:rsidRDefault="00313F00">
      <w:pPr>
        <w:widowControl w:val="0"/>
        <w:ind w:firstLine="709"/>
        <w:jc w:val="both"/>
        <w:rPr>
          <w:szCs w:val="24"/>
        </w:rPr>
      </w:pPr>
      <w:r>
        <w:rPr>
          <w:szCs w:val="24"/>
        </w:rPr>
        <w:t>14.12.1. visų amžiaus grupių asmenų vakcinaciją;</w:t>
      </w:r>
    </w:p>
    <w:p w:rsidR="00686E7E" w:rsidRDefault="00313F00">
      <w:pPr>
        <w:widowControl w:val="0"/>
        <w:ind w:firstLine="709"/>
        <w:jc w:val="both"/>
        <w:rPr>
          <w:szCs w:val="24"/>
        </w:rPr>
      </w:pPr>
      <w:r>
        <w:rPr>
          <w:szCs w:val="24"/>
        </w:rPr>
        <w:t>14.12</w:t>
      </w:r>
      <w:r>
        <w:rPr>
          <w:szCs w:val="24"/>
          <w:lang w:val="en-US"/>
        </w:rPr>
        <w:t>.2.</w:t>
      </w:r>
      <w:r>
        <w:rPr>
          <w:szCs w:val="24"/>
        </w:rPr>
        <w:t xml:space="preserve"> paimti ėminius mikrobiologiniam tyrimui standartinėse terpėse;</w:t>
      </w:r>
    </w:p>
    <w:p w:rsidR="00686E7E" w:rsidRDefault="00313F00">
      <w:pPr>
        <w:widowControl w:val="0"/>
        <w:ind w:firstLine="709"/>
        <w:jc w:val="both"/>
        <w:rPr>
          <w:szCs w:val="24"/>
        </w:rPr>
      </w:pPr>
      <w:r>
        <w:rPr>
          <w:szCs w:val="24"/>
        </w:rPr>
        <w:t>14.12.3. paimti ėminius enterobiozei, helmintozėms nustatyti;</w:t>
      </w:r>
    </w:p>
    <w:p w:rsidR="00686E7E" w:rsidRDefault="00313F00">
      <w:pPr>
        <w:widowControl w:val="0"/>
        <w:ind w:firstLine="709"/>
        <w:jc w:val="both"/>
        <w:rPr>
          <w:szCs w:val="24"/>
        </w:rPr>
      </w:pPr>
      <w:r>
        <w:rPr>
          <w:szCs w:val="24"/>
        </w:rPr>
        <w:t>14.12.4. paimti gimdos kaklelio tepinėlį;</w:t>
      </w:r>
    </w:p>
    <w:p w:rsidR="00686E7E" w:rsidRDefault="00313F00">
      <w:pPr>
        <w:widowControl w:val="0"/>
        <w:ind w:firstLine="709"/>
        <w:jc w:val="both"/>
        <w:rPr>
          <w:szCs w:val="24"/>
        </w:rPr>
      </w:pPr>
      <w:r>
        <w:rPr>
          <w:szCs w:val="24"/>
        </w:rPr>
        <w:t>14.12.5. išplauti sieros kamštį;</w:t>
      </w:r>
    </w:p>
    <w:p w:rsidR="00686E7E" w:rsidRDefault="00313F00">
      <w:pPr>
        <w:widowControl w:val="0"/>
        <w:ind w:firstLine="709"/>
        <w:jc w:val="both"/>
        <w:rPr>
          <w:szCs w:val="24"/>
        </w:rPr>
      </w:pPr>
      <w:r>
        <w:rPr>
          <w:szCs w:val="24"/>
        </w:rPr>
        <w:t>14.12.6. pašalinti neįstrigusius svetimkūnius iš akių, ausų, nosies;</w:t>
      </w:r>
    </w:p>
    <w:p w:rsidR="00686E7E" w:rsidRDefault="00313F00">
      <w:pPr>
        <w:widowControl w:val="0"/>
        <w:ind w:firstLine="709"/>
        <w:jc w:val="both"/>
        <w:rPr>
          <w:szCs w:val="24"/>
        </w:rPr>
      </w:pPr>
      <w:r>
        <w:rPr>
          <w:szCs w:val="24"/>
        </w:rPr>
        <w:t>14.12.7. pašalinti įsisiurbusią erkę;</w:t>
      </w:r>
    </w:p>
    <w:p w:rsidR="00686E7E" w:rsidRDefault="00313F00">
      <w:pPr>
        <w:widowControl w:val="0"/>
        <w:ind w:firstLine="709"/>
        <w:jc w:val="both"/>
        <w:rPr>
          <w:szCs w:val="24"/>
        </w:rPr>
      </w:pPr>
      <w:r>
        <w:rPr>
          <w:szCs w:val="24"/>
        </w:rPr>
        <w:t>14.12.8. atlikti pirminį nekomplikuotų žaizdų sutvarkymą ir tęsti jų gydymą;</w:t>
      </w:r>
    </w:p>
    <w:p w:rsidR="00686E7E" w:rsidRDefault="00313F00">
      <w:pPr>
        <w:widowControl w:val="0"/>
        <w:ind w:firstLine="709"/>
        <w:jc w:val="both"/>
        <w:rPr>
          <w:szCs w:val="24"/>
        </w:rPr>
      </w:pPr>
      <w:r>
        <w:rPr>
          <w:szCs w:val="24"/>
        </w:rPr>
        <w:t>14.12.9. atlikti įvairių kūno vietų tvarstymą;</w:t>
      </w:r>
    </w:p>
    <w:p w:rsidR="00686E7E" w:rsidRDefault="00313F00">
      <w:pPr>
        <w:widowControl w:val="0"/>
        <w:ind w:firstLine="709"/>
        <w:jc w:val="both"/>
        <w:rPr>
          <w:szCs w:val="24"/>
        </w:rPr>
      </w:pPr>
      <w:r>
        <w:rPr>
          <w:szCs w:val="24"/>
        </w:rPr>
        <w:t>14.13. suteikti pirmąją medicinos pagalbą:</w:t>
      </w:r>
    </w:p>
    <w:p w:rsidR="00686E7E" w:rsidRDefault="00313F00">
      <w:pPr>
        <w:widowControl w:val="0"/>
        <w:ind w:firstLine="709"/>
        <w:jc w:val="both"/>
        <w:rPr>
          <w:szCs w:val="24"/>
        </w:rPr>
      </w:pPr>
      <w:r>
        <w:rPr>
          <w:szCs w:val="24"/>
        </w:rPr>
        <w:t>14.13.1. praradus sąmonę;</w:t>
      </w:r>
    </w:p>
    <w:p w:rsidR="00686E7E" w:rsidRDefault="00313F00">
      <w:pPr>
        <w:widowControl w:val="0"/>
        <w:ind w:firstLine="709"/>
        <w:jc w:val="both"/>
        <w:rPr>
          <w:szCs w:val="24"/>
        </w:rPr>
      </w:pPr>
      <w:r>
        <w:rPr>
          <w:szCs w:val="24"/>
        </w:rPr>
        <w:t>14.13.2. patekus svetimkūniui į kvėpavimo takus;</w:t>
      </w:r>
    </w:p>
    <w:p w:rsidR="00686E7E" w:rsidRDefault="00313F00">
      <w:pPr>
        <w:widowControl w:val="0"/>
        <w:ind w:firstLine="709"/>
        <w:jc w:val="both"/>
        <w:rPr>
          <w:szCs w:val="24"/>
        </w:rPr>
      </w:pPr>
      <w:r>
        <w:rPr>
          <w:szCs w:val="24"/>
        </w:rPr>
        <w:t>14.13.3. traukulinio sindromo atveju;</w:t>
      </w:r>
    </w:p>
    <w:p w:rsidR="00686E7E" w:rsidRDefault="00313F00">
      <w:pPr>
        <w:widowControl w:val="0"/>
        <w:ind w:firstLine="709"/>
        <w:jc w:val="both"/>
        <w:rPr>
          <w:szCs w:val="24"/>
        </w:rPr>
      </w:pPr>
      <w:r>
        <w:rPr>
          <w:szCs w:val="24"/>
        </w:rPr>
        <w:t>14.13.4. hipoglikemijos atveju;</w:t>
      </w:r>
    </w:p>
    <w:p w:rsidR="00686E7E" w:rsidRDefault="00313F00">
      <w:pPr>
        <w:widowControl w:val="0"/>
        <w:ind w:firstLine="709"/>
        <w:jc w:val="both"/>
        <w:rPr>
          <w:szCs w:val="24"/>
        </w:rPr>
      </w:pPr>
      <w:r>
        <w:rPr>
          <w:szCs w:val="24"/>
        </w:rPr>
        <w:t>14.13.5. ūminių alerginių reakcijų ir anafilaksinio šoko atveju;</w:t>
      </w:r>
    </w:p>
    <w:p w:rsidR="00686E7E" w:rsidRDefault="00313F00">
      <w:pPr>
        <w:widowControl w:val="0"/>
        <w:ind w:firstLine="709"/>
        <w:jc w:val="both"/>
        <w:rPr>
          <w:szCs w:val="24"/>
        </w:rPr>
      </w:pPr>
      <w:r>
        <w:rPr>
          <w:szCs w:val="24"/>
        </w:rPr>
        <w:t>14.13.6. trauminio šoko ir hipovolemijos atveju;</w:t>
      </w:r>
    </w:p>
    <w:p w:rsidR="00686E7E" w:rsidRDefault="00313F00">
      <w:pPr>
        <w:widowControl w:val="0"/>
        <w:ind w:firstLine="709"/>
        <w:jc w:val="both"/>
        <w:rPr>
          <w:szCs w:val="24"/>
        </w:rPr>
      </w:pPr>
      <w:r>
        <w:rPr>
          <w:szCs w:val="24"/>
        </w:rPr>
        <w:t>14.13.7. įvykus miokardo infarktui;</w:t>
      </w:r>
    </w:p>
    <w:p w:rsidR="00686E7E" w:rsidRDefault="00313F00">
      <w:pPr>
        <w:widowControl w:val="0"/>
        <w:ind w:firstLine="709"/>
        <w:jc w:val="both"/>
        <w:rPr>
          <w:szCs w:val="24"/>
        </w:rPr>
      </w:pPr>
      <w:r>
        <w:rPr>
          <w:szCs w:val="24"/>
        </w:rPr>
        <w:t>14.13.8. ūminių širdies ritmo sutrikimų atveju;</w:t>
      </w:r>
    </w:p>
    <w:p w:rsidR="00686E7E" w:rsidRDefault="00313F00">
      <w:pPr>
        <w:widowControl w:val="0"/>
        <w:ind w:firstLine="709"/>
        <w:jc w:val="both"/>
        <w:rPr>
          <w:szCs w:val="24"/>
        </w:rPr>
      </w:pPr>
      <w:r>
        <w:rPr>
          <w:szCs w:val="24"/>
        </w:rPr>
        <w:t>14.13.9. hipertermijos ir hipotermijos atveju;</w:t>
      </w:r>
    </w:p>
    <w:p w:rsidR="00686E7E" w:rsidRDefault="00313F00">
      <w:pPr>
        <w:widowControl w:val="0"/>
        <w:ind w:firstLine="709"/>
        <w:jc w:val="both"/>
        <w:rPr>
          <w:szCs w:val="24"/>
        </w:rPr>
      </w:pPr>
      <w:r>
        <w:rPr>
          <w:szCs w:val="24"/>
        </w:rPr>
        <w:t>14.13.10. nudegus, nušalus.</w:t>
      </w:r>
    </w:p>
    <w:p w:rsidR="00686E7E" w:rsidRDefault="00313F00">
      <w:pPr>
        <w:widowControl w:val="0"/>
        <w:ind w:firstLine="709"/>
        <w:jc w:val="both"/>
        <w:rPr>
          <w:szCs w:val="24"/>
        </w:rPr>
      </w:pPr>
      <w:r>
        <w:rPr>
          <w:szCs w:val="24"/>
        </w:rPr>
        <w:t>15. Šeimos gydytojas turi gebėti įtarti ir pagal kito asmens sveikatos priežiūros specialisto rekomendacijas gydyti:</w:t>
      </w:r>
    </w:p>
    <w:p w:rsidR="00686E7E" w:rsidRDefault="00313F00">
      <w:pPr>
        <w:widowControl w:val="0"/>
        <w:ind w:firstLine="709"/>
        <w:jc w:val="both"/>
        <w:rPr>
          <w:szCs w:val="24"/>
        </w:rPr>
      </w:pPr>
      <w:r>
        <w:rPr>
          <w:szCs w:val="24"/>
        </w:rPr>
        <w:t>15.1. navikus (gydyti</w:t>
      </w:r>
      <w:r>
        <w:rPr>
          <w:b/>
          <w:bCs/>
          <w:szCs w:val="24"/>
        </w:rPr>
        <w:t xml:space="preserve"> </w:t>
      </w:r>
      <w:r>
        <w:rPr>
          <w:szCs w:val="24"/>
        </w:rPr>
        <w:t>piktybinius navikus – tik sveikatos apsaugos ministro nustatytais atvejais);</w:t>
      </w:r>
    </w:p>
    <w:p w:rsidR="00686E7E" w:rsidRDefault="00313F00">
      <w:pPr>
        <w:widowControl w:val="0"/>
        <w:ind w:firstLine="709"/>
        <w:jc w:val="both"/>
        <w:rPr>
          <w:szCs w:val="24"/>
        </w:rPr>
      </w:pPr>
      <w:r>
        <w:rPr>
          <w:szCs w:val="24"/>
        </w:rPr>
        <w:t>15.2. įgimtas ir paveldimas visų organų ligas;</w:t>
      </w:r>
    </w:p>
    <w:p w:rsidR="00686E7E" w:rsidRDefault="00313F00">
      <w:pPr>
        <w:widowControl w:val="0"/>
        <w:ind w:firstLine="709"/>
        <w:jc w:val="both"/>
        <w:rPr>
          <w:szCs w:val="24"/>
        </w:rPr>
      </w:pPr>
      <w:r>
        <w:rPr>
          <w:szCs w:val="24"/>
        </w:rPr>
        <w:t xml:space="preserve">15.3. žvairumą; </w:t>
      </w:r>
    </w:p>
    <w:p w:rsidR="00686E7E" w:rsidRDefault="00313F00">
      <w:pPr>
        <w:widowControl w:val="0"/>
        <w:ind w:firstLine="709"/>
        <w:jc w:val="both"/>
        <w:rPr>
          <w:szCs w:val="24"/>
        </w:rPr>
      </w:pPr>
      <w:r>
        <w:rPr>
          <w:szCs w:val="24"/>
        </w:rPr>
        <w:t>15.4. regėjimo sutrikimus;</w:t>
      </w:r>
    </w:p>
    <w:p w:rsidR="00686E7E" w:rsidRDefault="00313F00">
      <w:pPr>
        <w:widowControl w:val="0"/>
        <w:ind w:firstLine="709"/>
        <w:jc w:val="both"/>
        <w:rPr>
          <w:szCs w:val="24"/>
        </w:rPr>
      </w:pPr>
      <w:r>
        <w:rPr>
          <w:szCs w:val="24"/>
        </w:rPr>
        <w:t>15.5. junginės, odenos, ragenos, rainelės ir krumplyno ligas;</w:t>
      </w:r>
    </w:p>
    <w:p w:rsidR="00686E7E" w:rsidRDefault="00313F00">
      <w:pPr>
        <w:widowControl w:val="0"/>
        <w:ind w:firstLine="709"/>
        <w:jc w:val="both"/>
        <w:rPr>
          <w:szCs w:val="24"/>
        </w:rPr>
      </w:pPr>
      <w:r>
        <w:rPr>
          <w:szCs w:val="24"/>
        </w:rPr>
        <w:t>15.6. kataraktą;</w:t>
      </w:r>
    </w:p>
    <w:p w:rsidR="00686E7E" w:rsidRDefault="00313F00">
      <w:pPr>
        <w:widowControl w:val="0"/>
        <w:ind w:firstLine="709"/>
        <w:jc w:val="both"/>
        <w:rPr>
          <w:szCs w:val="24"/>
        </w:rPr>
      </w:pPr>
      <w:r>
        <w:rPr>
          <w:szCs w:val="24"/>
        </w:rPr>
        <w:t>15.7. glaukomą;</w:t>
      </w:r>
    </w:p>
    <w:p w:rsidR="00686E7E" w:rsidRDefault="00313F00">
      <w:pPr>
        <w:widowControl w:val="0"/>
        <w:ind w:firstLine="709"/>
        <w:jc w:val="both"/>
        <w:rPr>
          <w:szCs w:val="24"/>
        </w:rPr>
      </w:pPr>
      <w:r>
        <w:rPr>
          <w:szCs w:val="24"/>
        </w:rPr>
        <w:t>15.8. neurosensorinį prikurtimą;</w:t>
      </w:r>
    </w:p>
    <w:p w:rsidR="00686E7E" w:rsidRDefault="00313F00">
      <w:pPr>
        <w:widowControl w:val="0"/>
        <w:ind w:firstLine="709"/>
        <w:jc w:val="both"/>
        <w:rPr>
          <w:szCs w:val="24"/>
        </w:rPr>
      </w:pPr>
      <w:r>
        <w:rPr>
          <w:szCs w:val="24"/>
        </w:rPr>
        <w:t>15.9. Menjero ligą;</w:t>
      </w:r>
    </w:p>
    <w:p w:rsidR="00686E7E" w:rsidRDefault="00313F00">
      <w:pPr>
        <w:widowControl w:val="0"/>
        <w:ind w:firstLine="709"/>
        <w:jc w:val="both"/>
        <w:rPr>
          <w:szCs w:val="24"/>
        </w:rPr>
      </w:pPr>
      <w:r>
        <w:rPr>
          <w:szCs w:val="24"/>
        </w:rPr>
        <w:t>15.10. pleuritą;</w:t>
      </w:r>
    </w:p>
    <w:p w:rsidR="00686E7E" w:rsidRDefault="00313F00">
      <w:pPr>
        <w:widowControl w:val="0"/>
        <w:ind w:firstLine="709"/>
        <w:jc w:val="both"/>
        <w:rPr>
          <w:szCs w:val="24"/>
        </w:rPr>
      </w:pPr>
      <w:r>
        <w:rPr>
          <w:szCs w:val="24"/>
        </w:rPr>
        <w:t>15.11. tuberkuliozę;</w:t>
      </w:r>
    </w:p>
    <w:p w:rsidR="00686E7E" w:rsidRDefault="00313F00">
      <w:pPr>
        <w:widowControl w:val="0"/>
        <w:ind w:firstLine="709"/>
        <w:jc w:val="both"/>
        <w:rPr>
          <w:szCs w:val="24"/>
        </w:rPr>
      </w:pPr>
      <w:r>
        <w:rPr>
          <w:szCs w:val="24"/>
        </w:rPr>
        <w:t>15.12. miokarditą;</w:t>
      </w:r>
    </w:p>
    <w:p w:rsidR="00686E7E" w:rsidRDefault="00313F00">
      <w:pPr>
        <w:ind w:firstLine="709"/>
        <w:jc w:val="both"/>
        <w:rPr>
          <w:szCs w:val="24"/>
        </w:rPr>
      </w:pPr>
      <w:r>
        <w:rPr>
          <w:szCs w:val="24"/>
          <w:lang w:eastAsia="lt-LT"/>
        </w:rPr>
        <w:t xml:space="preserve">15.13. </w:t>
      </w:r>
      <w:r>
        <w:rPr>
          <w:szCs w:val="24"/>
        </w:rPr>
        <w:t>kardiomiopatiją;</w:t>
      </w:r>
    </w:p>
    <w:p w:rsidR="00686E7E" w:rsidRDefault="00313F00">
      <w:pPr>
        <w:widowControl w:val="0"/>
        <w:ind w:firstLine="709"/>
        <w:jc w:val="both"/>
        <w:rPr>
          <w:szCs w:val="24"/>
        </w:rPr>
      </w:pPr>
      <w:r>
        <w:rPr>
          <w:szCs w:val="24"/>
        </w:rPr>
        <w:t>15.14. įgimtas ir įgytas širdies ydas;</w:t>
      </w:r>
    </w:p>
    <w:p w:rsidR="00686E7E" w:rsidRDefault="00313F00">
      <w:pPr>
        <w:widowControl w:val="0"/>
        <w:ind w:firstLine="709"/>
        <w:jc w:val="both"/>
        <w:rPr>
          <w:szCs w:val="24"/>
        </w:rPr>
      </w:pPr>
      <w:r>
        <w:rPr>
          <w:szCs w:val="24"/>
        </w:rPr>
        <w:t>15.15. endokarditą;</w:t>
      </w:r>
    </w:p>
    <w:p w:rsidR="00686E7E" w:rsidRDefault="00313F00">
      <w:pPr>
        <w:widowControl w:val="0"/>
        <w:ind w:firstLine="709"/>
        <w:jc w:val="both"/>
        <w:rPr>
          <w:szCs w:val="24"/>
        </w:rPr>
      </w:pPr>
      <w:r>
        <w:rPr>
          <w:szCs w:val="24"/>
        </w:rPr>
        <w:t>15.16. aortos ligas;</w:t>
      </w:r>
    </w:p>
    <w:p w:rsidR="00686E7E" w:rsidRDefault="00313F00">
      <w:pPr>
        <w:widowControl w:val="0"/>
        <w:ind w:firstLine="709"/>
        <w:jc w:val="both"/>
        <w:rPr>
          <w:szCs w:val="24"/>
        </w:rPr>
      </w:pPr>
      <w:r>
        <w:rPr>
          <w:szCs w:val="24"/>
        </w:rPr>
        <w:lastRenderedPageBreak/>
        <w:t>15.17. cerebrovaskulinių (smegenų kraujagyslių) ligų pasekmes;</w:t>
      </w:r>
    </w:p>
    <w:p w:rsidR="00686E7E" w:rsidRDefault="00313F00">
      <w:pPr>
        <w:widowControl w:val="0"/>
        <w:ind w:firstLine="709"/>
        <w:jc w:val="both"/>
        <w:rPr>
          <w:szCs w:val="24"/>
        </w:rPr>
      </w:pPr>
      <w:r>
        <w:rPr>
          <w:szCs w:val="24"/>
        </w:rPr>
        <w:t>15.18. opinį kolitą, Krono ligą;</w:t>
      </w:r>
    </w:p>
    <w:p w:rsidR="00686E7E" w:rsidRDefault="00313F00">
      <w:pPr>
        <w:widowControl w:val="0"/>
        <w:ind w:firstLine="709"/>
        <w:jc w:val="both"/>
        <w:rPr>
          <w:szCs w:val="24"/>
        </w:rPr>
      </w:pPr>
      <w:r>
        <w:rPr>
          <w:szCs w:val="24"/>
        </w:rPr>
        <w:t>15.19. laktozės netoleravimą;</w:t>
      </w:r>
    </w:p>
    <w:p w:rsidR="00686E7E" w:rsidRDefault="00313F00">
      <w:pPr>
        <w:widowControl w:val="0"/>
        <w:ind w:firstLine="709"/>
        <w:jc w:val="both"/>
        <w:rPr>
          <w:szCs w:val="24"/>
        </w:rPr>
      </w:pPr>
      <w:r>
        <w:rPr>
          <w:szCs w:val="24"/>
        </w:rPr>
        <w:t>15.20. celiakinę ligą;</w:t>
      </w:r>
    </w:p>
    <w:p w:rsidR="00686E7E" w:rsidRDefault="00313F00">
      <w:pPr>
        <w:widowControl w:val="0"/>
        <w:ind w:firstLine="709"/>
        <w:jc w:val="both"/>
        <w:rPr>
          <w:szCs w:val="24"/>
        </w:rPr>
      </w:pPr>
      <w:r>
        <w:rPr>
          <w:szCs w:val="24"/>
        </w:rPr>
        <w:t>15.21. išvaržas ir jų komplikacijas;</w:t>
      </w:r>
    </w:p>
    <w:p w:rsidR="00686E7E" w:rsidRDefault="00313F00">
      <w:pPr>
        <w:widowControl w:val="0"/>
        <w:ind w:firstLine="709"/>
        <w:jc w:val="both"/>
        <w:rPr>
          <w:szCs w:val="24"/>
        </w:rPr>
      </w:pPr>
      <w:r>
        <w:rPr>
          <w:szCs w:val="24"/>
        </w:rPr>
        <w:t>15.22. kriptorchizmą, hipospadiją, epispadiją;</w:t>
      </w:r>
    </w:p>
    <w:p w:rsidR="00686E7E" w:rsidRDefault="00313F00">
      <w:pPr>
        <w:widowControl w:val="0"/>
        <w:ind w:firstLine="709"/>
        <w:jc w:val="both"/>
        <w:rPr>
          <w:szCs w:val="24"/>
        </w:rPr>
      </w:pPr>
      <w:r>
        <w:rPr>
          <w:szCs w:val="24"/>
        </w:rPr>
        <w:t>15.23. fimozę ir parafimozę, epididmitą, orchitą;</w:t>
      </w:r>
    </w:p>
    <w:p w:rsidR="00686E7E" w:rsidRDefault="00313F00">
      <w:pPr>
        <w:widowControl w:val="0"/>
        <w:ind w:firstLine="709"/>
        <w:jc w:val="both"/>
        <w:rPr>
          <w:szCs w:val="24"/>
        </w:rPr>
      </w:pPr>
      <w:r>
        <w:rPr>
          <w:szCs w:val="24"/>
        </w:rPr>
        <w:t>15.24. hidrocelę ir spermatocelę;</w:t>
      </w:r>
    </w:p>
    <w:p w:rsidR="00686E7E" w:rsidRDefault="00313F00">
      <w:pPr>
        <w:widowControl w:val="0"/>
        <w:ind w:firstLine="709"/>
        <w:jc w:val="both"/>
        <w:rPr>
          <w:szCs w:val="24"/>
        </w:rPr>
      </w:pPr>
      <w:r>
        <w:rPr>
          <w:szCs w:val="24"/>
        </w:rPr>
        <w:t>15.25. gerybinę prostatos hiperplaziją;</w:t>
      </w:r>
    </w:p>
    <w:p w:rsidR="00686E7E" w:rsidRDefault="00313F00">
      <w:pPr>
        <w:widowControl w:val="0"/>
        <w:ind w:firstLine="709"/>
        <w:jc w:val="both"/>
        <w:rPr>
          <w:szCs w:val="24"/>
        </w:rPr>
      </w:pPr>
      <w:r>
        <w:rPr>
          <w:szCs w:val="24"/>
        </w:rPr>
        <w:t>15.26. reumatoidinį artritą;</w:t>
      </w:r>
    </w:p>
    <w:p w:rsidR="00686E7E" w:rsidRDefault="00313F00">
      <w:pPr>
        <w:widowControl w:val="0"/>
        <w:ind w:firstLine="709"/>
        <w:jc w:val="both"/>
        <w:rPr>
          <w:szCs w:val="24"/>
        </w:rPr>
      </w:pPr>
      <w:r>
        <w:rPr>
          <w:szCs w:val="24"/>
        </w:rPr>
        <w:t>15.27. infekcinį artritą;</w:t>
      </w:r>
    </w:p>
    <w:p w:rsidR="00686E7E" w:rsidRDefault="00313F00">
      <w:pPr>
        <w:widowControl w:val="0"/>
        <w:ind w:firstLine="709"/>
        <w:jc w:val="both"/>
        <w:rPr>
          <w:szCs w:val="24"/>
        </w:rPr>
      </w:pPr>
      <w:r>
        <w:rPr>
          <w:szCs w:val="24"/>
        </w:rPr>
        <w:t>15.28. spondilopatiją;</w:t>
      </w:r>
    </w:p>
    <w:p w:rsidR="00686E7E" w:rsidRDefault="00313F00">
      <w:pPr>
        <w:widowControl w:val="0"/>
        <w:ind w:firstLine="709"/>
        <w:jc w:val="both"/>
        <w:rPr>
          <w:szCs w:val="24"/>
        </w:rPr>
      </w:pPr>
      <w:r>
        <w:rPr>
          <w:szCs w:val="24"/>
        </w:rPr>
        <w:t>15.29. sunkius uždegiminius ir trauminius jungiamojo audinio ir sąnarių susirgimus ir sisteminius vaskulitus;</w:t>
      </w:r>
    </w:p>
    <w:p w:rsidR="00686E7E" w:rsidRDefault="00313F00">
      <w:pPr>
        <w:widowControl w:val="0"/>
        <w:ind w:firstLine="709"/>
        <w:jc w:val="both"/>
        <w:rPr>
          <w:szCs w:val="24"/>
        </w:rPr>
      </w:pPr>
      <w:r>
        <w:rPr>
          <w:szCs w:val="24"/>
        </w:rPr>
        <w:t>15.30. kaulo lūžį ir sąnario išnirimą;</w:t>
      </w:r>
    </w:p>
    <w:p w:rsidR="00686E7E" w:rsidRDefault="00313F00">
      <w:pPr>
        <w:widowControl w:val="0"/>
        <w:ind w:firstLine="709"/>
        <w:jc w:val="both"/>
        <w:rPr>
          <w:szCs w:val="24"/>
        </w:rPr>
      </w:pPr>
      <w:r>
        <w:rPr>
          <w:szCs w:val="24"/>
        </w:rPr>
        <w:t>15.31. raiščių plyšimą, menisko pažeidimą;</w:t>
      </w:r>
    </w:p>
    <w:p w:rsidR="00686E7E" w:rsidRDefault="00313F00">
      <w:pPr>
        <w:widowControl w:val="0"/>
        <w:ind w:firstLine="709"/>
        <w:jc w:val="both"/>
        <w:rPr>
          <w:szCs w:val="24"/>
        </w:rPr>
      </w:pPr>
      <w:r>
        <w:rPr>
          <w:szCs w:val="24"/>
        </w:rPr>
        <w:t>15.32. įgimtą klubo sąnario displaziją, išnirimą;</w:t>
      </w:r>
    </w:p>
    <w:p w:rsidR="00686E7E" w:rsidRDefault="00313F00">
      <w:pPr>
        <w:widowControl w:val="0"/>
        <w:ind w:firstLine="709"/>
        <w:jc w:val="both"/>
        <w:rPr>
          <w:szCs w:val="24"/>
        </w:rPr>
      </w:pPr>
      <w:r>
        <w:rPr>
          <w:szCs w:val="24"/>
        </w:rPr>
        <w:t>15.33. kreivakaklystę;</w:t>
      </w:r>
    </w:p>
    <w:p w:rsidR="00686E7E" w:rsidRDefault="00313F00">
      <w:pPr>
        <w:widowControl w:val="0"/>
        <w:ind w:firstLine="709"/>
        <w:jc w:val="both"/>
        <w:rPr>
          <w:szCs w:val="24"/>
        </w:rPr>
      </w:pPr>
      <w:r>
        <w:rPr>
          <w:szCs w:val="24"/>
        </w:rPr>
        <w:t>15.34. osteomielitą;</w:t>
      </w:r>
    </w:p>
    <w:p w:rsidR="00686E7E" w:rsidRDefault="00313F00">
      <w:pPr>
        <w:widowControl w:val="0"/>
        <w:ind w:firstLine="709"/>
        <w:jc w:val="both"/>
        <w:rPr>
          <w:szCs w:val="24"/>
        </w:rPr>
      </w:pPr>
      <w:r>
        <w:rPr>
          <w:szCs w:val="24"/>
        </w:rPr>
        <w:t>15.35. Laimo ligos II ir III stadijas;</w:t>
      </w:r>
    </w:p>
    <w:p w:rsidR="00686E7E" w:rsidRDefault="00313F00">
      <w:pPr>
        <w:widowControl w:val="0"/>
        <w:ind w:firstLine="709"/>
        <w:jc w:val="both"/>
        <w:rPr>
          <w:szCs w:val="24"/>
        </w:rPr>
      </w:pPr>
      <w:r>
        <w:rPr>
          <w:szCs w:val="24"/>
        </w:rPr>
        <w:t>15.36. odos ikinavikines ligas;</w:t>
      </w:r>
    </w:p>
    <w:p w:rsidR="00686E7E" w:rsidRDefault="00313F00">
      <w:pPr>
        <w:widowControl w:val="0"/>
        <w:ind w:firstLine="709"/>
        <w:jc w:val="both"/>
        <w:rPr>
          <w:szCs w:val="24"/>
        </w:rPr>
      </w:pPr>
      <w:r>
        <w:rPr>
          <w:szCs w:val="24"/>
        </w:rPr>
        <w:t>15.37. imunodeficito sindromą;</w:t>
      </w:r>
    </w:p>
    <w:p w:rsidR="00686E7E" w:rsidRDefault="00313F00">
      <w:pPr>
        <w:widowControl w:val="0"/>
        <w:ind w:firstLine="709"/>
        <w:jc w:val="both"/>
        <w:rPr>
          <w:szCs w:val="24"/>
        </w:rPr>
      </w:pPr>
      <w:r>
        <w:rPr>
          <w:szCs w:val="24"/>
        </w:rPr>
        <w:t xml:space="preserve">15.38. žmogaus imunodeficito viruso (ŽIV) infekciją ir </w:t>
      </w:r>
      <w:r>
        <w:rPr>
          <w:color w:val="000000"/>
          <w:szCs w:val="24"/>
        </w:rPr>
        <w:t>įgytą imuniteto deficito sindromą (</w:t>
      </w:r>
      <w:r>
        <w:rPr>
          <w:szCs w:val="24"/>
        </w:rPr>
        <w:t>AIDS);</w:t>
      </w:r>
    </w:p>
    <w:p w:rsidR="00686E7E" w:rsidRDefault="00313F00">
      <w:pPr>
        <w:widowControl w:val="0"/>
        <w:ind w:firstLine="709"/>
        <w:jc w:val="both"/>
        <w:rPr>
          <w:szCs w:val="24"/>
        </w:rPr>
      </w:pPr>
      <w:r>
        <w:rPr>
          <w:szCs w:val="24"/>
        </w:rPr>
        <w:t>15.39. gresiantį abortą ir tariamąjį gimdymą;</w:t>
      </w:r>
    </w:p>
    <w:p w:rsidR="00686E7E" w:rsidRDefault="00313F00">
      <w:pPr>
        <w:widowControl w:val="0"/>
        <w:ind w:firstLine="709"/>
        <w:jc w:val="both"/>
        <w:rPr>
          <w:szCs w:val="24"/>
        </w:rPr>
      </w:pPr>
      <w:r>
        <w:rPr>
          <w:szCs w:val="24"/>
          <w:lang w:val="en-US"/>
        </w:rPr>
        <w:t>15.40. endometri</w:t>
      </w:r>
      <w:r>
        <w:rPr>
          <w:szCs w:val="24"/>
        </w:rPr>
        <w:t>ozę, gimdos ir gimdos kaklelio uždegimines ir neuždegimines ligas;</w:t>
      </w:r>
    </w:p>
    <w:p w:rsidR="00686E7E" w:rsidRDefault="00313F00">
      <w:pPr>
        <w:widowControl w:val="0"/>
        <w:ind w:firstLine="709"/>
        <w:jc w:val="both"/>
        <w:rPr>
          <w:szCs w:val="24"/>
        </w:rPr>
      </w:pPr>
      <w:r>
        <w:rPr>
          <w:szCs w:val="24"/>
        </w:rPr>
        <w:t>15.41. moters lytinių organų nusileidimą (prolapsą);</w:t>
      </w:r>
    </w:p>
    <w:p w:rsidR="00686E7E" w:rsidRDefault="00313F00">
      <w:pPr>
        <w:widowControl w:val="0"/>
        <w:ind w:firstLine="709"/>
        <w:jc w:val="both"/>
        <w:rPr>
          <w:szCs w:val="24"/>
        </w:rPr>
      </w:pPr>
      <w:r>
        <w:rPr>
          <w:szCs w:val="24"/>
        </w:rPr>
        <w:t>15.42. mėnesinių ciklo sutrikimą;</w:t>
      </w:r>
    </w:p>
    <w:p w:rsidR="00686E7E" w:rsidRDefault="00313F00">
      <w:pPr>
        <w:widowControl w:val="0"/>
        <w:ind w:firstLine="709"/>
        <w:jc w:val="both"/>
        <w:rPr>
          <w:szCs w:val="24"/>
        </w:rPr>
      </w:pPr>
      <w:r>
        <w:rPr>
          <w:szCs w:val="24"/>
        </w:rPr>
        <w:t>15.43. gestacinį cukrinį diabetą;</w:t>
      </w:r>
    </w:p>
    <w:p w:rsidR="00686E7E" w:rsidRDefault="00313F00">
      <w:pPr>
        <w:widowControl w:val="0"/>
        <w:ind w:firstLine="709"/>
        <w:jc w:val="both"/>
        <w:rPr>
          <w:szCs w:val="24"/>
        </w:rPr>
      </w:pPr>
      <w:r>
        <w:rPr>
          <w:szCs w:val="24"/>
        </w:rPr>
        <w:t>15.44. Adisono ligą;</w:t>
      </w:r>
    </w:p>
    <w:p w:rsidR="00686E7E" w:rsidRDefault="00313F00">
      <w:pPr>
        <w:widowControl w:val="0"/>
        <w:ind w:firstLine="709"/>
        <w:jc w:val="both"/>
        <w:rPr>
          <w:szCs w:val="24"/>
        </w:rPr>
      </w:pPr>
      <w:r>
        <w:rPr>
          <w:szCs w:val="24"/>
        </w:rPr>
        <w:t>15.45. feochromocitomą;</w:t>
      </w:r>
    </w:p>
    <w:p w:rsidR="00686E7E" w:rsidRDefault="00313F00">
      <w:pPr>
        <w:widowControl w:val="0"/>
        <w:ind w:firstLine="709"/>
        <w:jc w:val="both"/>
        <w:rPr>
          <w:szCs w:val="24"/>
        </w:rPr>
      </w:pPr>
      <w:r>
        <w:rPr>
          <w:szCs w:val="24"/>
        </w:rPr>
        <w:t>15.46. Kušingo sindromą ir ligą;</w:t>
      </w:r>
    </w:p>
    <w:p w:rsidR="00686E7E" w:rsidRDefault="00313F00">
      <w:pPr>
        <w:widowControl w:val="0"/>
        <w:ind w:firstLine="709"/>
        <w:jc w:val="both"/>
        <w:rPr>
          <w:szCs w:val="24"/>
        </w:rPr>
      </w:pPr>
      <w:r>
        <w:rPr>
          <w:szCs w:val="24"/>
        </w:rPr>
        <w:t>15.47. akromegaliją;</w:t>
      </w:r>
    </w:p>
    <w:p w:rsidR="00686E7E" w:rsidRDefault="00313F00">
      <w:pPr>
        <w:widowControl w:val="0"/>
        <w:ind w:firstLine="709"/>
        <w:jc w:val="both"/>
        <w:rPr>
          <w:szCs w:val="24"/>
        </w:rPr>
      </w:pPr>
      <w:r>
        <w:rPr>
          <w:szCs w:val="24"/>
        </w:rPr>
        <w:t>15.48. moterų ir vyrų pirminį bei antrinį hipogonadizmą;</w:t>
      </w:r>
    </w:p>
    <w:p w:rsidR="00686E7E" w:rsidRDefault="00313F00">
      <w:pPr>
        <w:widowControl w:val="0"/>
        <w:ind w:firstLine="709"/>
        <w:jc w:val="both"/>
        <w:rPr>
          <w:szCs w:val="24"/>
        </w:rPr>
      </w:pPr>
      <w:r>
        <w:rPr>
          <w:szCs w:val="24"/>
        </w:rPr>
        <w:t>15.49. necukrinį diabetą;</w:t>
      </w:r>
    </w:p>
    <w:p w:rsidR="00686E7E" w:rsidRDefault="00313F00">
      <w:pPr>
        <w:widowControl w:val="0"/>
        <w:ind w:firstLine="709"/>
        <w:jc w:val="both"/>
        <w:rPr>
          <w:szCs w:val="24"/>
        </w:rPr>
      </w:pPr>
      <w:r>
        <w:rPr>
          <w:szCs w:val="24"/>
        </w:rPr>
        <w:t>15.50. hipopituitarizmą;</w:t>
      </w:r>
    </w:p>
    <w:p w:rsidR="00686E7E" w:rsidRDefault="00313F00">
      <w:pPr>
        <w:widowControl w:val="0"/>
        <w:ind w:firstLine="709"/>
        <w:jc w:val="both"/>
        <w:rPr>
          <w:szCs w:val="24"/>
        </w:rPr>
      </w:pPr>
      <w:r>
        <w:rPr>
          <w:szCs w:val="24"/>
        </w:rPr>
        <w:t>15.51. aplazinę anemiją ir agranulocitozę;</w:t>
      </w:r>
    </w:p>
    <w:p w:rsidR="00686E7E" w:rsidRDefault="00313F00">
      <w:pPr>
        <w:widowControl w:val="0"/>
        <w:ind w:firstLine="709"/>
        <w:jc w:val="both"/>
        <w:rPr>
          <w:szCs w:val="24"/>
        </w:rPr>
      </w:pPr>
      <w:r>
        <w:rPr>
          <w:szCs w:val="24"/>
        </w:rPr>
        <w:t xml:space="preserve">15.52. krešėjimo sutrikimą ir trombofiliją; </w:t>
      </w:r>
    </w:p>
    <w:p w:rsidR="00686E7E" w:rsidRDefault="00313F00">
      <w:pPr>
        <w:widowControl w:val="0"/>
        <w:ind w:firstLine="709"/>
        <w:jc w:val="both"/>
        <w:rPr>
          <w:szCs w:val="24"/>
        </w:rPr>
      </w:pPr>
      <w:r>
        <w:rPr>
          <w:szCs w:val="24"/>
        </w:rPr>
        <w:t>15.53. mieloproliferacinius sutrikimus;</w:t>
      </w:r>
    </w:p>
    <w:p w:rsidR="00686E7E" w:rsidRDefault="00313F00">
      <w:pPr>
        <w:widowControl w:val="0"/>
        <w:ind w:firstLine="709"/>
        <w:jc w:val="both"/>
        <w:rPr>
          <w:szCs w:val="24"/>
        </w:rPr>
      </w:pPr>
      <w:r>
        <w:rPr>
          <w:szCs w:val="24"/>
        </w:rPr>
        <w:t>15.54. trauminių, uždegiminių ir perinatalinių centrinės nervų sistemos pažeidimų pasekmes;</w:t>
      </w:r>
    </w:p>
    <w:p w:rsidR="00686E7E" w:rsidRDefault="00313F00">
      <w:pPr>
        <w:widowControl w:val="0"/>
        <w:ind w:firstLine="709"/>
        <w:jc w:val="both"/>
        <w:rPr>
          <w:szCs w:val="24"/>
        </w:rPr>
      </w:pPr>
      <w:r>
        <w:rPr>
          <w:szCs w:val="24"/>
        </w:rPr>
        <w:t>15.55. cerebrinį paralyžių;</w:t>
      </w:r>
    </w:p>
    <w:p w:rsidR="00686E7E" w:rsidRDefault="00313F00">
      <w:pPr>
        <w:widowControl w:val="0"/>
        <w:ind w:firstLine="709"/>
        <w:jc w:val="both"/>
        <w:rPr>
          <w:szCs w:val="24"/>
        </w:rPr>
      </w:pPr>
      <w:r>
        <w:rPr>
          <w:szCs w:val="24"/>
        </w:rPr>
        <w:t>15.56. hidrocefaliją;</w:t>
      </w:r>
    </w:p>
    <w:p w:rsidR="00686E7E" w:rsidRDefault="00313F00">
      <w:pPr>
        <w:widowControl w:val="0"/>
        <w:ind w:firstLine="709"/>
        <w:jc w:val="both"/>
        <w:rPr>
          <w:szCs w:val="24"/>
        </w:rPr>
      </w:pPr>
      <w:r>
        <w:rPr>
          <w:szCs w:val="24"/>
        </w:rPr>
        <w:t>15.57. epilepsiją;</w:t>
      </w:r>
    </w:p>
    <w:p w:rsidR="00686E7E" w:rsidRDefault="00313F00">
      <w:pPr>
        <w:widowControl w:val="0"/>
        <w:ind w:firstLine="709"/>
        <w:jc w:val="both"/>
        <w:rPr>
          <w:szCs w:val="24"/>
        </w:rPr>
      </w:pPr>
      <w:r>
        <w:rPr>
          <w:szCs w:val="24"/>
        </w:rPr>
        <w:t>15.58. Parkinsono ligą ir antrinį parkinsonizmą;</w:t>
      </w:r>
    </w:p>
    <w:p w:rsidR="00686E7E" w:rsidRDefault="00313F00">
      <w:pPr>
        <w:widowControl w:val="0"/>
        <w:ind w:firstLine="709"/>
        <w:jc w:val="both"/>
        <w:rPr>
          <w:szCs w:val="24"/>
        </w:rPr>
      </w:pPr>
      <w:r>
        <w:rPr>
          <w:szCs w:val="24"/>
        </w:rPr>
        <w:t>15.59. motorinio (judinamojo) neurono ligą;</w:t>
      </w:r>
    </w:p>
    <w:p w:rsidR="00686E7E" w:rsidRDefault="00313F00">
      <w:pPr>
        <w:widowControl w:val="0"/>
        <w:ind w:firstLine="709"/>
        <w:jc w:val="both"/>
        <w:rPr>
          <w:szCs w:val="24"/>
        </w:rPr>
      </w:pPr>
      <w:r>
        <w:rPr>
          <w:szCs w:val="24"/>
        </w:rPr>
        <w:t>15.60. miopatiją;</w:t>
      </w:r>
    </w:p>
    <w:p w:rsidR="00686E7E" w:rsidRDefault="00313F00">
      <w:pPr>
        <w:widowControl w:val="0"/>
        <w:ind w:firstLine="709"/>
        <w:jc w:val="both"/>
        <w:rPr>
          <w:szCs w:val="24"/>
        </w:rPr>
      </w:pPr>
      <w:r>
        <w:rPr>
          <w:szCs w:val="24"/>
        </w:rPr>
        <w:t>15.61. generalizuotą miasteniją;</w:t>
      </w:r>
    </w:p>
    <w:p w:rsidR="00686E7E" w:rsidRDefault="00313F00">
      <w:pPr>
        <w:widowControl w:val="0"/>
        <w:ind w:firstLine="709"/>
        <w:jc w:val="both"/>
        <w:rPr>
          <w:szCs w:val="24"/>
        </w:rPr>
      </w:pPr>
      <w:r>
        <w:rPr>
          <w:szCs w:val="24"/>
        </w:rPr>
        <w:t>15.62. demenciją ir kitus organinius ir simptominius psichikos sutrikimus;</w:t>
      </w:r>
    </w:p>
    <w:p w:rsidR="00686E7E" w:rsidRDefault="00313F00">
      <w:pPr>
        <w:widowControl w:val="0"/>
        <w:ind w:firstLine="709"/>
        <w:jc w:val="both"/>
        <w:rPr>
          <w:szCs w:val="24"/>
        </w:rPr>
      </w:pPr>
      <w:r>
        <w:rPr>
          <w:szCs w:val="24"/>
        </w:rPr>
        <w:t>15.63. priklausomybės sindromą;</w:t>
      </w:r>
    </w:p>
    <w:p w:rsidR="00686E7E" w:rsidRDefault="00313F00">
      <w:pPr>
        <w:widowControl w:val="0"/>
        <w:ind w:firstLine="709"/>
        <w:jc w:val="both"/>
        <w:rPr>
          <w:szCs w:val="24"/>
        </w:rPr>
      </w:pPr>
      <w:r>
        <w:rPr>
          <w:szCs w:val="24"/>
        </w:rPr>
        <w:t>15.64. apsinuodijimus;</w:t>
      </w:r>
    </w:p>
    <w:p w:rsidR="00686E7E" w:rsidRDefault="00313F00">
      <w:pPr>
        <w:widowControl w:val="0"/>
        <w:ind w:firstLine="709"/>
        <w:jc w:val="both"/>
        <w:rPr>
          <w:szCs w:val="24"/>
        </w:rPr>
      </w:pPr>
      <w:r>
        <w:rPr>
          <w:szCs w:val="24"/>
        </w:rPr>
        <w:t>15.65. somatoforminius sutrikimus;</w:t>
      </w:r>
    </w:p>
    <w:p w:rsidR="00686E7E" w:rsidRDefault="00313F00">
      <w:pPr>
        <w:widowControl w:val="0"/>
        <w:ind w:firstLine="709"/>
        <w:jc w:val="both"/>
        <w:rPr>
          <w:szCs w:val="24"/>
        </w:rPr>
      </w:pPr>
      <w:r>
        <w:rPr>
          <w:szCs w:val="24"/>
        </w:rPr>
        <w:t>15.66. valgymo sutrikimus (bulimiją, anoreksiją).</w:t>
      </w:r>
    </w:p>
    <w:p w:rsidR="00686E7E" w:rsidRDefault="00313F00">
      <w:pPr>
        <w:widowControl w:val="0"/>
        <w:ind w:firstLine="709"/>
        <w:jc w:val="both"/>
        <w:rPr>
          <w:szCs w:val="24"/>
        </w:rPr>
      </w:pPr>
      <w:r>
        <w:rPr>
          <w:szCs w:val="24"/>
        </w:rPr>
        <w:lastRenderedPageBreak/>
        <w:t>16. Šeimos gydytojas turi laiku siųsti pacientą specializuotos pagalbos, įtardamas:</w:t>
      </w:r>
    </w:p>
    <w:p w:rsidR="00686E7E" w:rsidRDefault="00313F00">
      <w:pPr>
        <w:widowControl w:val="0"/>
        <w:ind w:firstLine="709"/>
        <w:jc w:val="both"/>
        <w:rPr>
          <w:szCs w:val="24"/>
        </w:rPr>
      </w:pPr>
      <w:r>
        <w:rPr>
          <w:szCs w:val="24"/>
        </w:rPr>
        <w:t>16.1. piktybinį naviką;</w:t>
      </w:r>
    </w:p>
    <w:p w:rsidR="00686E7E" w:rsidRDefault="00313F00">
      <w:pPr>
        <w:widowControl w:val="0"/>
        <w:ind w:firstLine="709"/>
        <w:jc w:val="both"/>
        <w:rPr>
          <w:szCs w:val="24"/>
        </w:rPr>
      </w:pPr>
      <w:r>
        <w:rPr>
          <w:szCs w:val="24"/>
        </w:rPr>
        <w:t>16.2. miokardo infarktą;</w:t>
      </w:r>
    </w:p>
    <w:p w:rsidR="00686E7E" w:rsidRDefault="00313F00">
      <w:pPr>
        <w:widowControl w:val="0"/>
        <w:ind w:firstLine="709"/>
        <w:jc w:val="both"/>
        <w:rPr>
          <w:szCs w:val="24"/>
        </w:rPr>
      </w:pPr>
      <w:r>
        <w:rPr>
          <w:szCs w:val="24"/>
          <w:lang w:val="en-US"/>
        </w:rPr>
        <w:t xml:space="preserve">16.3. </w:t>
      </w:r>
      <w:r>
        <w:rPr>
          <w:szCs w:val="24"/>
        </w:rPr>
        <w:t>nestabilią krūtinės anginą;</w:t>
      </w:r>
    </w:p>
    <w:p w:rsidR="00686E7E" w:rsidRDefault="00313F00">
      <w:pPr>
        <w:widowControl w:val="0"/>
        <w:ind w:firstLine="709"/>
        <w:jc w:val="both"/>
        <w:rPr>
          <w:szCs w:val="24"/>
        </w:rPr>
      </w:pPr>
      <w:r>
        <w:rPr>
          <w:szCs w:val="24"/>
        </w:rPr>
        <w:t>16.4. aortos atsisluoksniavimą;</w:t>
      </w:r>
    </w:p>
    <w:p w:rsidR="00686E7E" w:rsidRDefault="00313F00">
      <w:pPr>
        <w:widowControl w:val="0"/>
        <w:ind w:firstLine="709"/>
        <w:jc w:val="both"/>
        <w:rPr>
          <w:szCs w:val="24"/>
        </w:rPr>
      </w:pPr>
      <w:r>
        <w:rPr>
          <w:szCs w:val="24"/>
        </w:rPr>
        <w:t>16.5. ūminį galūnių kraujotakos sutrikimą;</w:t>
      </w:r>
    </w:p>
    <w:p w:rsidR="00686E7E" w:rsidRDefault="00313F00">
      <w:pPr>
        <w:widowControl w:val="0"/>
        <w:ind w:firstLine="709"/>
        <w:jc w:val="both"/>
        <w:rPr>
          <w:szCs w:val="24"/>
        </w:rPr>
      </w:pPr>
      <w:r>
        <w:rPr>
          <w:szCs w:val="24"/>
        </w:rPr>
        <w:t>16.6. ūminį galvos ir nugaros smegenų kraujotakos sutrikimą;</w:t>
      </w:r>
    </w:p>
    <w:p w:rsidR="00686E7E" w:rsidRDefault="00313F00">
      <w:pPr>
        <w:widowControl w:val="0"/>
        <w:ind w:firstLine="709"/>
        <w:jc w:val="both"/>
        <w:rPr>
          <w:szCs w:val="24"/>
        </w:rPr>
      </w:pPr>
      <w:r>
        <w:rPr>
          <w:szCs w:val="24"/>
        </w:rPr>
        <w:t>16.7. ūminį pankreatitą;</w:t>
      </w:r>
    </w:p>
    <w:p w:rsidR="00686E7E" w:rsidRDefault="00313F00">
      <w:pPr>
        <w:widowControl w:val="0"/>
        <w:ind w:firstLine="709"/>
        <w:jc w:val="both"/>
        <w:rPr>
          <w:szCs w:val="24"/>
        </w:rPr>
      </w:pPr>
      <w:r>
        <w:rPr>
          <w:szCs w:val="24"/>
        </w:rPr>
        <w:t>16.8. ūminį inkstų funkcijos nepakankamumą;</w:t>
      </w:r>
    </w:p>
    <w:p w:rsidR="00686E7E" w:rsidRDefault="00313F00">
      <w:pPr>
        <w:widowControl w:val="0"/>
        <w:ind w:firstLine="709"/>
        <w:jc w:val="both"/>
        <w:rPr>
          <w:szCs w:val="24"/>
        </w:rPr>
      </w:pPr>
      <w:r>
        <w:rPr>
          <w:szCs w:val="24"/>
        </w:rPr>
        <w:t>16.9. nervų sistemos traumas;</w:t>
      </w:r>
    </w:p>
    <w:p w:rsidR="00686E7E" w:rsidRDefault="00313F00">
      <w:pPr>
        <w:widowControl w:val="0"/>
        <w:ind w:firstLine="709"/>
        <w:jc w:val="both"/>
        <w:rPr>
          <w:szCs w:val="24"/>
        </w:rPr>
      </w:pPr>
      <w:r>
        <w:rPr>
          <w:szCs w:val="24"/>
        </w:rPr>
        <w:t>16.10. meningitą, encefalitą;</w:t>
      </w:r>
    </w:p>
    <w:p w:rsidR="00686E7E" w:rsidRDefault="00313F00">
      <w:pPr>
        <w:widowControl w:val="0"/>
        <w:ind w:firstLine="709"/>
        <w:jc w:val="both"/>
        <w:rPr>
          <w:szCs w:val="24"/>
        </w:rPr>
      </w:pPr>
      <w:r>
        <w:rPr>
          <w:szCs w:val="24"/>
          <w:lang w:val="en-US"/>
        </w:rPr>
        <w:t xml:space="preserve">16.11. </w:t>
      </w:r>
      <w:r>
        <w:rPr>
          <w:szCs w:val="24"/>
        </w:rPr>
        <w:t>ūminį nugaros smegenų suspaudimo sindromą;</w:t>
      </w:r>
    </w:p>
    <w:p w:rsidR="00686E7E" w:rsidRDefault="00313F00">
      <w:pPr>
        <w:widowControl w:val="0"/>
        <w:ind w:firstLine="709"/>
        <w:jc w:val="both"/>
        <w:rPr>
          <w:szCs w:val="24"/>
        </w:rPr>
      </w:pPr>
      <w:r>
        <w:rPr>
          <w:szCs w:val="24"/>
          <w:lang w:val="en-US"/>
        </w:rPr>
        <w:t xml:space="preserve">16.12. </w:t>
      </w:r>
      <w:r>
        <w:rPr>
          <w:szCs w:val="24"/>
        </w:rPr>
        <w:t>ūminį centrinės tinklainės arterijos nepakankamumą;</w:t>
      </w:r>
    </w:p>
    <w:p w:rsidR="00686E7E" w:rsidRDefault="00313F00">
      <w:pPr>
        <w:widowControl w:val="0"/>
        <w:ind w:firstLine="709"/>
        <w:jc w:val="both"/>
        <w:rPr>
          <w:szCs w:val="24"/>
        </w:rPr>
      </w:pPr>
      <w:r>
        <w:rPr>
          <w:szCs w:val="24"/>
        </w:rPr>
        <w:t>16</w:t>
      </w:r>
      <w:r>
        <w:rPr>
          <w:szCs w:val="24"/>
          <w:lang w:val="en-US"/>
        </w:rPr>
        <w:t>.13.</w:t>
      </w:r>
      <w:r>
        <w:rPr>
          <w:szCs w:val="24"/>
        </w:rPr>
        <w:t xml:space="preserve"> centrinės tinklainės venos trombozę;</w:t>
      </w:r>
    </w:p>
    <w:p w:rsidR="00686E7E" w:rsidRDefault="00313F00">
      <w:pPr>
        <w:widowControl w:val="0"/>
        <w:ind w:firstLine="709"/>
        <w:jc w:val="both"/>
        <w:rPr>
          <w:szCs w:val="24"/>
        </w:rPr>
      </w:pPr>
      <w:r>
        <w:rPr>
          <w:szCs w:val="24"/>
        </w:rPr>
        <w:t>16.14. tinklainės atšokimą;</w:t>
      </w:r>
    </w:p>
    <w:p w:rsidR="00686E7E" w:rsidRDefault="00313F00">
      <w:pPr>
        <w:widowControl w:val="0"/>
        <w:ind w:firstLine="709"/>
        <w:jc w:val="both"/>
        <w:rPr>
          <w:szCs w:val="24"/>
        </w:rPr>
      </w:pPr>
      <w:r>
        <w:rPr>
          <w:szCs w:val="24"/>
        </w:rPr>
        <w:t>16.15. plaučių arterijos tromboemboliją;</w:t>
      </w:r>
    </w:p>
    <w:p w:rsidR="00686E7E" w:rsidRDefault="00313F00">
      <w:pPr>
        <w:widowControl w:val="0"/>
        <w:ind w:firstLine="709"/>
        <w:jc w:val="both"/>
        <w:rPr>
          <w:szCs w:val="24"/>
        </w:rPr>
      </w:pPr>
      <w:r>
        <w:rPr>
          <w:szCs w:val="24"/>
        </w:rPr>
        <w:t>16.16. febrilią neutropeniją;</w:t>
      </w:r>
    </w:p>
    <w:p w:rsidR="00686E7E" w:rsidRDefault="00313F00">
      <w:pPr>
        <w:widowControl w:val="0"/>
        <w:ind w:firstLine="709"/>
        <w:jc w:val="both"/>
        <w:rPr>
          <w:szCs w:val="24"/>
        </w:rPr>
      </w:pPr>
      <w:r>
        <w:rPr>
          <w:szCs w:val="24"/>
        </w:rPr>
        <w:t>16.17. sepsį ir kitas bakterinių infekcijų ūmines komplikacijas;</w:t>
      </w:r>
    </w:p>
    <w:p w:rsidR="00686E7E" w:rsidRDefault="00313F00">
      <w:pPr>
        <w:widowControl w:val="0"/>
        <w:ind w:firstLine="709"/>
        <w:jc w:val="both"/>
        <w:rPr>
          <w:szCs w:val="24"/>
        </w:rPr>
      </w:pPr>
      <w:r>
        <w:rPr>
          <w:szCs w:val="24"/>
        </w:rPr>
        <w:t>16.18. ūmines psichozes ir savižudybės krizę;</w:t>
      </w:r>
    </w:p>
    <w:p w:rsidR="00686E7E" w:rsidRDefault="00313F00">
      <w:pPr>
        <w:widowControl w:val="0"/>
        <w:ind w:firstLine="709"/>
        <w:jc w:val="both"/>
        <w:rPr>
          <w:szCs w:val="24"/>
        </w:rPr>
      </w:pPr>
      <w:r>
        <w:rPr>
          <w:szCs w:val="24"/>
          <w:lang w:val="en-US"/>
        </w:rPr>
        <w:t xml:space="preserve">16.19. </w:t>
      </w:r>
      <w:r>
        <w:rPr>
          <w:szCs w:val="24"/>
        </w:rPr>
        <w:t>preeklampsiją ir eklampsiją;</w:t>
      </w:r>
    </w:p>
    <w:p w:rsidR="00686E7E" w:rsidRDefault="00313F00">
      <w:pPr>
        <w:widowControl w:val="0"/>
        <w:ind w:firstLine="709"/>
        <w:jc w:val="both"/>
        <w:rPr>
          <w:szCs w:val="24"/>
        </w:rPr>
      </w:pPr>
      <w:r>
        <w:rPr>
          <w:szCs w:val="24"/>
        </w:rPr>
        <w:t>16.20. ūmius apsinuodijimus</w:t>
      </w:r>
    </w:p>
    <w:p w:rsidR="00686E7E" w:rsidRDefault="00686E7E"/>
    <w:p w:rsidR="00686E7E" w:rsidRDefault="00686E7E">
      <w:pPr>
        <w:jc w:val="both"/>
        <w:rPr>
          <w:b/>
          <w:sz w:val="20"/>
        </w:rPr>
      </w:pPr>
    </w:p>
    <w:p w:rsidR="00686E7E" w:rsidRDefault="00686E7E">
      <w:pPr>
        <w:jc w:val="both"/>
        <w:rPr>
          <w:b/>
          <w:sz w:val="20"/>
        </w:rPr>
      </w:pPr>
    </w:p>
    <w:p w:rsidR="00686E7E" w:rsidRDefault="00313F00">
      <w:pPr>
        <w:jc w:val="both"/>
        <w:rPr>
          <w:b/>
        </w:rPr>
      </w:pPr>
      <w:r>
        <w:rPr>
          <w:b/>
          <w:sz w:val="20"/>
        </w:rPr>
        <w:t>Pakeitimai:</w:t>
      </w:r>
    </w:p>
    <w:p w:rsidR="00686E7E" w:rsidRDefault="00686E7E">
      <w:pPr>
        <w:jc w:val="both"/>
        <w:rPr>
          <w:sz w:val="20"/>
        </w:rPr>
      </w:pPr>
    </w:p>
    <w:p w:rsidR="00686E7E" w:rsidRDefault="00313F00">
      <w:pPr>
        <w:jc w:val="both"/>
      </w:pPr>
      <w:r>
        <w:rPr>
          <w:sz w:val="20"/>
        </w:rPr>
        <w:t>1.</w:t>
      </w:r>
    </w:p>
    <w:p w:rsidR="00686E7E" w:rsidRDefault="00313F00">
      <w:pPr>
        <w:jc w:val="both"/>
      </w:pPr>
      <w:r>
        <w:rPr>
          <w:sz w:val="20"/>
        </w:rPr>
        <w:t>Lietuvos Respublikos sveikatos apsaugos ministerija, Įsakymas</w:t>
      </w:r>
    </w:p>
    <w:p w:rsidR="00686E7E" w:rsidRDefault="00313F00">
      <w:pPr>
        <w:jc w:val="both"/>
      </w:pPr>
      <w:r>
        <w:rPr>
          <w:sz w:val="20"/>
        </w:rPr>
        <w:t xml:space="preserve">Nr. </w:t>
      </w:r>
      <w:hyperlink r:id="rId21" w:history="1">
        <w:r w:rsidRPr="00532B9F">
          <w:rPr>
            <w:rFonts w:eastAsia="MS Mincho"/>
            <w:iCs/>
            <w:color w:val="0000FF" w:themeColor="hyperlink"/>
            <w:sz w:val="20"/>
            <w:u w:val="single"/>
          </w:rPr>
          <w:t>V-854</w:t>
        </w:r>
      </w:hyperlink>
      <w:r>
        <w:rPr>
          <w:rFonts w:eastAsia="MS Mincho"/>
          <w:iCs/>
          <w:sz w:val="20"/>
        </w:rPr>
        <w:t>, 2006-10-13, Žin., 2006, Nr. 111-4253 (2006-10-19), i. k. 1062250ISAK000V-854</w:t>
      </w:r>
    </w:p>
    <w:p w:rsidR="00686E7E" w:rsidRDefault="00313F00">
      <w:pPr>
        <w:jc w:val="both"/>
      </w:pPr>
      <w:r>
        <w:rPr>
          <w:sz w:val="20"/>
        </w:rPr>
        <w:t>Dėl Lietuvos Respublikos sveikatos apsaugos ministro 2005 m. gruodžio 22 d. įsakymo Nr. V-1013 "Dėl Lietuvos medicinos normos MN 14:2005 "Šeimos gydytojas. Teisės, pareigos, kompetencija ir atsakomybė" papildymo</w:t>
      </w:r>
    </w:p>
    <w:p w:rsidR="00686E7E" w:rsidRDefault="00686E7E">
      <w:pPr>
        <w:jc w:val="both"/>
        <w:rPr>
          <w:sz w:val="20"/>
        </w:rPr>
      </w:pPr>
    </w:p>
    <w:p w:rsidR="00686E7E" w:rsidRDefault="00313F00">
      <w:pPr>
        <w:jc w:val="both"/>
      </w:pPr>
      <w:r>
        <w:rPr>
          <w:sz w:val="20"/>
        </w:rPr>
        <w:t>2.</w:t>
      </w:r>
    </w:p>
    <w:p w:rsidR="00686E7E" w:rsidRDefault="00313F00">
      <w:pPr>
        <w:jc w:val="both"/>
      </w:pPr>
      <w:r>
        <w:rPr>
          <w:sz w:val="20"/>
        </w:rPr>
        <w:t>Lietuvos Respublikos sveikatos apsaugos ministerija, Įsakymas</w:t>
      </w:r>
    </w:p>
    <w:p w:rsidR="00686E7E" w:rsidRDefault="00313F00">
      <w:pPr>
        <w:jc w:val="both"/>
      </w:pPr>
      <w:r>
        <w:rPr>
          <w:sz w:val="20"/>
        </w:rPr>
        <w:t xml:space="preserve">Nr. </w:t>
      </w:r>
      <w:hyperlink r:id="rId22" w:history="1">
        <w:r w:rsidRPr="00532B9F">
          <w:rPr>
            <w:rFonts w:eastAsia="MS Mincho"/>
            <w:iCs/>
            <w:color w:val="0000FF" w:themeColor="hyperlink"/>
            <w:sz w:val="20"/>
            <w:u w:val="single"/>
          </w:rPr>
          <w:t>V-149</w:t>
        </w:r>
      </w:hyperlink>
      <w:r>
        <w:rPr>
          <w:rFonts w:eastAsia="MS Mincho"/>
          <w:iCs/>
          <w:sz w:val="20"/>
        </w:rPr>
        <w:t>, 2007-03-02, Žin., 2007, Nr. 30-1112 (2007-03-10), i. k. 1072250ISAK000V-149</w:t>
      </w:r>
    </w:p>
    <w:p w:rsidR="00686E7E" w:rsidRDefault="00313F00">
      <w:pPr>
        <w:jc w:val="both"/>
      </w:pPr>
      <w:r>
        <w:rPr>
          <w:sz w:val="20"/>
        </w:rPr>
        <w:t>Dėl Lietuvos Respublikos sveikatos apsaugos ministro 2005 m. gruodžio 22 d. įsakymo Nr. V-1013 "Dėl Lietuvos medicinos normos MN 14:2005 "Šeimos gydytojas. Teisės, pareigos, kompetencija ir atsakomybė" patvirtinimo" pakeitimo</w:t>
      </w:r>
    </w:p>
    <w:p w:rsidR="00686E7E" w:rsidRDefault="00686E7E">
      <w:pPr>
        <w:jc w:val="both"/>
        <w:rPr>
          <w:sz w:val="20"/>
        </w:rPr>
      </w:pPr>
    </w:p>
    <w:p w:rsidR="00686E7E" w:rsidRDefault="00313F00">
      <w:pPr>
        <w:jc w:val="both"/>
      </w:pPr>
      <w:r>
        <w:rPr>
          <w:sz w:val="20"/>
        </w:rPr>
        <w:t>3.</w:t>
      </w:r>
    </w:p>
    <w:p w:rsidR="00686E7E" w:rsidRDefault="00313F00">
      <w:pPr>
        <w:jc w:val="both"/>
      </w:pPr>
      <w:r>
        <w:rPr>
          <w:sz w:val="20"/>
        </w:rPr>
        <w:t>Lietuvos Respublikos sveikatos apsaugos ministerija, Įsakymas</w:t>
      </w:r>
    </w:p>
    <w:p w:rsidR="00686E7E" w:rsidRDefault="00313F00">
      <w:pPr>
        <w:jc w:val="both"/>
      </w:pPr>
      <w:r>
        <w:rPr>
          <w:sz w:val="20"/>
        </w:rPr>
        <w:t xml:space="preserve">Nr. </w:t>
      </w:r>
      <w:hyperlink r:id="rId23" w:history="1">
        <w:r w:rsidRPr="00532B9F">
          <w:rPr>
            <w:rFonts w:eastAsia="MS Mincho"/>
            <w:iCs/>
            <w:color w:val="0000FF" w:themeColor="hyperlink"/>
            <w:sz w:val="20"/>
            <w:u w:val="single"/>
          </w:rPr>
          <w:t>V-33</w:t>
        </w:r>
      </w:hyperlink>
      <w:r>
        <w:rPr>
          <w:rFonts w:eastAsia="MS Mincho"/>
          <w:iCs/>
          <w:sz w:val="20"/>
        </w:rPr>
        <w:t>, 2008-01-16, Žin., 2008, Nr. 14-478 (2008-02-02), i. k. 1082250ISAK0000V-33</w:t>
      </w:r>
    </w:p>
    <w:p w:rsidR="00686E7E" w:rsidRDefault="00313F00">
      <w:pPr>
        <w:jc w:val="both"/>
      </w:pPr>
      <w:r>
        <w:rPr>
          <w:sz w:val="20"/>
        </w:rPr>
        <w:t>Dėl sveikatos apsaugos ministro 2005 m. gruodžio 22 d. įsakymo Nr. V-1013 "Dėl Lietuvos medicinos normos MN 14:2005 "Šeimos gydytojas. Teisės, pareigos, kompetencija ir atsakomybė" pakeitimo</w:t>
      </w:r>
    </w:p>
    <w:p w:rsidR="00686E7E" w:rsidRDefault="00686E7E">
      <w:pPr>
        <w:jc w:val="both"/>
        <w:rPr>
          <w:sz w:val="20"/>
        </w:rPr>
      </w:pPr>
    </w:p>
    <w:p w:rsidR="00686E7E" w:rsidRDefault="00313F00">
      <w:pPr>
        <w:jc w:val="both"/>
      </w:pPr>
      <w:r>
        <w:rPr>
          <w:sz w:val="20"/>
        </w:rPr>
        <w:t>4.</w:t>
      </w:r>
    </w:p>
    <w:p w:rsidR="00686E7E" w:rsidRDefault="00313F00">
      <w:pPr>
        <w:jc w:val="both"/>
      </w:pPr>
      <w:r>
        <w:rPr>
          <w:sz w:val="20"/>
        </w:rPr>
        <w:t>Lietuvos Respublikos sveikatos apsaugos ministerija, Įsakymas</w:t>
      </w:r>
    </w:p>
    <w:p w:rsidR="00686E7E" w:rsidRDefault="00313F00">
      <w:pPr>
        <w:jc w:val="both"/>
      </w:pPr>
      <w:r>
        <w:rPr>
          <w:sz w:val="20"/>
        </w:rPr>
        <w:t xml:space="preserve">Nr. </w:t>
      </w:r>
      <w:hyperlink r:id="rId24" w:history="1">
        <w:r w:rsidRPr="00532B9F">
          <w:rPr>
            <w:rFonts w:eastAsia="MS Mincho"/>
            <w:iCs/>
            <w:color w:val="0000FF" w:themeColor="hyperlink"/>
            <w:sz w:val="20"/>
            <w:u w:val="single"/>
          </w:rPr>
          <w:t>V-913</w:t>
        </w:r>
      </w:hyperlink>
      <w:r>
        <w:rPr>
          <w:rFonts w:eastAsia="MS Mincho"/>
          <w:iCs/>
          <w:sz w:val="20"/>
        </w:rPr>
        <w:t>, 2009-10-30, Žin., 2009, Nr. 132-5776 (2009-11-05), i. k. 1092250ISAK000V-913</w:t>
      </w:r>
    </w:p>
    <w:p w:rsidR="00686E7E" w:rsidRDefault="00313F00">
      <w:pPr>
        <w:jc w:val="both"/>
      </w:pPr>
      <w:r>
        <w:rPr>
          <w:sz w:val="20"/>
        </w:rPr>
        <w:t>Dėl Lietuvos Respublikos sveikatos apsaugos ministro 2005 m. gruodžio 22 d. įsakymo Nr. V-1013 "Dėl Lietuvos medicinos normos MN 14:2005 "Šeimos gydytojas. Teisės, pareigos, kompetencija ir atsakomybė" patvirtinimo" papildymo</w:t>
      </w:r>
    </w:p>
    <w:p w:rsidR="00686E7E" w:rsidRDefault="00686E7E">
      <w:pPr>
        <w:jc w:val="both"/>
        <w:rPr>
          <w:sz w:val="20"/>
        </w:rPr>
      </w:pPr>
    </w:p>
    <w:p w:rsidR="00686E7E" w:rsidRDefault="00313F00">
      <w:pPr>
        <w:jc w:val="both"/>
      </w:pPr>
      <w:r>
        <w:rPr>
          <w:sz w:val="20"/>
        </w:rPr>
        <w:t>5.</w:t>
      </w:r>
    </w:p>
    <w:p w:rsidR="00686E7E" w:rsidRDefault="00313F00">
      <w:pPr>
        <w:jc w:val="both"/>
      </w:pPr>
      <w:r>
        <w:rPr>
          <w:sz w:val="20"/>
        </w:rPr>
        <w:t>Lietuvos Respublikos sveikatos apsaugos ministerija, Įsakymas</w:t>
      </w:r>
    </w:p>
    <w:p w:rsidR="00686E7E" w:rsidRDefault="00313F00">
      <w:pPr>
        <w:jc w:val="both"/>
      </w:pPr>
      <w:r>
        <w:rPr>
          <w:sz w:val="20"/>
        </w:rPr>
        <w:t xml:space="preserve">Nr. </w:t>
      </w:r>
      <w:hyperlink r:id="rId25" w:history="1">
        <w:r w:rsidRPr="00532B9F">
          <w:rPr>
            <w:rFonts w:eastAsia="MS Mincho"/>
            <w:iCs/>
            <w:color w:val="0000FF" w:themeColor="hyperlink"/>
            <w:sz w:val="20"/>
            <w:u w:val="single"/>
          </w:rPr>
          <w:t>V-190</w:t>
        </w:r>
      </w:hyperlink>
      <w:r>
        <w:rPr>
          <w:rFonts w:eastAsia="MS Mincho"/>
          <w:iCs/>
          <w:sz w:val="20"/>
        </w:rPr>
        <w:t>, 2013-02-21, Žin., 2013, Nr. 22-1092 (2013-02-28), i. k. 1132250ISAK000V-190</w:t>
      </w:r>
    </w:p>
    <w:p w:rsidR="00686E7E" w:rsidRDefault="00313F00">
      <w:pPr>
        <w:jc w:val="both"/>
      </w:pPr>
      <w:r>
        <w:rPr>
          <w:sz w:val="20"/>
        </w:rPr>
        <w:t>Dėl Lietuvos Respublikos sveikatos apsaugos ministro 2005 m. gruodžio 22 d. įsakymo Nr. V-1013 "Dėl Lietuvos medicinos normos MN 14:2005 "Šeimos gydytojas. Teisės, pareigos, kompetencija ir atsakomybė" patvirtinimo" papildymo</w:t>
      </w:r>
    </w:p>
    <w:p w:rsidR="00686E7E" w:rsidRDefault="00686E7E">
      <w:pPr>
        <w:jc w:val="both"/>
        <w:rPr>
          <w:sz w:val="20"/>
        </w:rPr>
      </w:pPr>
    </w:p>
    <w:p w:rsidR="00686E7E" w:rsidRDefault="00313F00">
      <w:pPr>
        <w:jc w:val="both"/>
      </w:pPr>
      <w:r>
        <w:rPr>
          <w:sz w:val="20"/>
        </w:rPr>
        <w:t>6.</w:t>
      </w:r>
    </w:p>
    <w:p w:rsidR="00686E7E" w:rsidRDefault="00313F00">
      <w:pPr>
        <w:jc w:val="both"/>
      </w:pPr>
      <w:r>
        <w:rPr>
          <w:sz w:val="20"/>
        </w:rPr>
        <w:t>Lietuvos Respublikos sveikatos apsaugos ministerija, Įsakymas</w:t>
      </w:r>
    </w:p>
    <w:p w:rsidR="00686E7E" w:rsidRDefault="00313F00">
      <w:pPr>
        <w:jc w:val="both"/>
      </w:pPr>
      <w:r>
        <w:rPr>
          <w:sz w:val="20"/>
        </w:rPr>
        <w:t xml:space="preserve">Nr. </w:t>
      </w:r>
      <w:hyperlink r:id="rId26" w:history="1">
        <w:r w:rsidRPr="00532B9F">
          <w:rPr>
            <w:rFonts w:eastAsia="MS Mincho"/>
            <w:iCs/>
            <w:color w:val="0000FF" w:themeColor="hyperlink"/>
            <w:sz w:val="20"/>
            <w:u w:val="single"/>
          </w:rPr>
          <w:t>V-135</w:t>
        </w:r>
      </w:hyperlink>
      <w:r>
        <w:rPr>
          <w:rFonts w:eastAsia="MS Mincho"/>
          <w:iCs/>
          <w:sz w:val="20"/>
        </w:rPr>
        <w:t>, 2014-01-30, paskelbta TAR 2014-02-03, i. k. 2014-00909</w:t>
      </w:r>
    </w:p>
    <w:p w:rsidR="00686E7E" w:rsidRDefault="00313F00">
      <w:pPr>
        <w:jc w:val="both"/>
      </w:pPr>
      <w:r>
        <w:rPr>
          <w:sz w:val="20"/>
        </w:rPr>
        <w:t>Dėl Lietuvos Respublikos sveikatos apsaugos ministro 2005 m. gruodžio 22 d. įsakymo Nr. V-1013 „Dėl Lietuvos medicinos normos MN 14:2005 „Šeimos gydytojas. Teisės, pareigos, kompetencija ir atsakomybė“ patvirtinimo“ pakeitimo</w:t>
      </w:r>
    </w:p>
    <w:p w:rsidR="00686E7E" w:rsidRDefault="00686E7E">
      <w:pPr>
        <w:jc w:val="both"/>
        <w:rPr>
          <w:sz w:val="20"/>
        </w:rPr>
      </w:pPr>
    </w:p>
    <w:p w:rsidR="00686E7E" w:rsidRDefault="00313F00">
      <w:pPr>
        <w:jc w:val="both"/>
      </w:pPr>
      <w:r>
        <w:rPr>
          <w:sz w:val="20"/>
        </w:rPr>
        <w:t>7.</w:t>
      </w:r>
    </w:p>
    <w:p w:rsidR="00686E7E" w:rsidRDefault="00313F00">
      <w:pPr>
        <w:jc w:val="both"/>
      </w:pPr>
      <w:r>
        <w:rPr>
          <w:sz w:val="20"/>
        </w:rPr>
        <w:t>Lietuvos Respublikos sveikatos apsaugos ministerija, Įsakymas</w:t>
      </w:r>
    </w:p>
    <w:p w:rsidR="00686E7E" w:rsidRDefault="00313F00">
      <w:pPr>
        <w:jc w:val="both"/>
      </w:pPr>
      <w:r>
        <w:rPr>
          <w:sz w:val="20"/>
        </w:rPr>
        <w:t xml:space="preserve">Nr. </w:t>
      </w:r>
      <w:hyperlink r:id="rId27" w:history="1">
        <w:r w:rsidRPr="00532B9F">
          <w:rPr>
            <w:rFonts w:eastAsia="MS Mincho"/>
            <w:iCs/>
            <w:color w:val="0000FF" w:themeColor="hyperlink"/>
            <w:sz w:val="20"/>
            <w:u w:val="single"/>
          </w:rPr>
          <w:t>V-328</w:t>
        </w:r>
      </w:hyperlink>
      <w:r>
        <w:rPr>
          <w:rFonts w:eastAsia="MS Mincho"/>
          <w:iCs/>
          <w:sz w:val="20"/>
        </w:rPr>
        <w:t>, 2019-03-18, paskelbta TAR 2019-03-22, i. k. 2019-04462</w:t>
      </w:r>
    </w:p>
    <w:p w:rsidR="00686E7E" w:rsidRDefault="00313F00">
      <w:pPr>
        <w:jc w:val="both"/>
      </w:pPr>
      <w:r>
        <w:rPr>
          <w:sz w:val="20"/>
        </w:rPr>
        <w:t>Dėl Lietuvos Respublikos sveikatos apsaugos ministro 2005 m. gruodžio 22 d. įsakymo Nr. V-1013 „Dėl Lietuvos medicinos normos MN 14:2005 „Šeimos gydytojas. Teisės, pareigos, kompetencija ir atsakomybė“ patvirtinimo“ pakeitimo</w:t>
      </w:r>
    </w:p>
    <w:p w:rsidR="00686E7E" w:rsidRDefault="00686E7E">
      <w:pPr>
        <w:jc w:val="both"/>
        <w:rPr>
          <w:sz w:val="20"/>
        </w:rPr>
      </w:pPr>
    </w:p>
    <w:p w:rsidR="00686E7E" w:rsidRDefault="00313F00">
      <w:pPr>
        <w:jc w:val="both"/>
      </w:pPr>
      <w:r>
        <w:rPr>
          <w:sz w:val="20"/>
        </w:rPr>
        <w:t>8.</w:t>
      </w:r>
    </w:p>
    <w:p w:rsidR="00686E7E" w:rsidRDefault="00313F00">
      <w:pPr>
        <w:jc w:val="both"/>
      </w:pPr>
      <w:r>
        <w:rPr>
          <w:sz w:val="20"/>
        </w:rPr>
        <w:t>Lietuvos Respublikos sveikatos apsaugos ministerija, Įsakymas</w:t>
      </w:r>
    </w:p>
    <w:p w:rsidR="00686E7E" w:rsidRDefault="00313F00">
      <w:pPr>
        <w:jc w:val="both"/>
      </w:pPr>
      <w:r>
        <w:rPr>
          <w:sz w:val="20"/>
        </w:rPr>
        <w:t xml:space="preserve">Nr. </w:t>
      </w:r>
      <w:hyperlink r:id="rId28" w:history="1">
        <w:r w:rsidRPr="00532B9F">
          <w:rPr>
            <w:rFonts w:eastAsia="MS Mincho"/>
            <w:iCs/>
            <w:color w:val="0000FF" w:themeColor="hyperlink"/>
            <w:sz w:val="20"/>
            <w:u w:val="single"/>
          </w:rPr>
          <w:t>V-1254</w:t>
        </w:r>
      </w:hyperlink>
      <w:r>
        <w:rPr>
          <w:rFonts w:eastAsia="MS Mincho"/>
          <w:iCs/>
          <w:sz w:val="20"/>
        </w:rPr>
        <w:t>, 2022-07-20, paskelbta TAR 2022-07-20, i. k. 2022-15864</w:t>
      </w:r>
    </w:p>
    <w:p w:rsidR="00686E7E" w:rsidRDefault="00313F00">
      <w:pPr>
        <w:jc w:val="both"/>
      </w:pPr>
      <w:r>
        <w:rPr>
          <w:sz w:val="20"/>
        </w:rPr>
        <w:t>Dėl Lietuvos Respublikos sveikatos apsaugos ministro 2005 m. gruodžio 22 d. įsakymo Nr. V-1013 „Dėl Lietuvos medicinos normos MN 14:2019 „Šeimos gydytojas“patvirtinimo“ pakeitimo</w:t>
      </w:r>
    </w:p>
    <w:p w:rsidR="00686E7E" w:rsidRDefault="00686E7E">
      <w:pPr>
        <w:jc w:val="both"/>
        <w:rPr>
          <w:sz w:val="20"/>
        </w:rPr>
      </w:pPr>
    </w:p>
    <w:p w:rsidR="00686E7E" w:rsidRDefault="00313F00">
      <w:pPr>
        <w:jc w:val="both"/>
      </w:pPr>
      <w:r>
        <w:rPr>
          <w:sz w:val="20"/>
        </w:rPr>
        <w:t>9.</w:t>
      </w:r>
    </w:p>
    <w:p w:rsidR="00686E7E" w:rsidRDefault="00313F00">
      <w:pPr>
        <w:jc w:val="both"/>
      </w:pPr>
      <w:r>
        <w:rPr>
          <w:sz w:val="20"/>
        </w:rPr>
        <w:t>Lietuvos Respublikos sveikatos apsaugos ministerija, Įsakymas</w:t>
      </w:r>
    </w:p>
    <w:p w:rsidR="00686E7E" w:rsidRDefault="00313F00">
      <w:pPr>
        <w:jc w:val="both"/>
      </w:pPr>
      <w:r>
        <w:rPr>
          <w:sz w:val="20"/>
        </w:rPr>
        <w:t xml:space="preserve">Nr. </w:t>
      </w:r>
      <w:hyperlink r:id="rId29" w:history="1">
        <w:r w:rsidRPr="00532B9F">
          <w:rPr>
            <w:rFonts w:eastAsia="MS Mincho"/>
            <w:iCs/>
            <w:color w:val="0000FF" w:themeColor="hyperlink"/>
            <w:sz w:val="20"/>
            <w:u w:val="single"/>
          </w:rPr>
          <w:t>V-46</w:t>
        </w:r>
      </w:hyperlink>
      <w:r>
        <w:rPr>
          <w:rFonts w:eastAsia="MS Mincho"/>
          <w:iCs/>
          <w:sz w:val="20"/>
        </w:rPr>
        <w:t>, 2023-01-13, paskelbta TAR 2023-01-13, i. k. 2023-00680</w:t>
      </w:r>
    </w:p>
    <w:p w:rsidR="00686E7E" w:rsidRDefault="00313F00">
      <w:pPr>
        <w:jc w:val="both"/>
      </w:pPr>
      <w:r>
        <w:rPr>
          <w:sz w:val="20"/>
        </w:rPr>
        <w:t>Dėl Lietuvos Respublikos sveikatos apsaugos ministro 2005 m. gruodžio 22 d. įsakymo Nr. V-1013 „Dėl Lietuvos medicinos normos MN 14:2019 „Šeimos gydytojas“patvirtinimo“ pakeitimo</w:t>
      </w:r>
    </w:p>
    <w:p w:rsidR="00686E7E" w:rsidRDefault="00686E7E">
      <w:pPr>
        <w:jc w:val="both"/>
        <w:rPr>
          <w:sz w:val="20"/>
        </w:rPr>
      </w:pPr>
    </w:p>
    <w:p w:rsidR="00686E7E" w:rsidRDefault="00313F00">
      <w:pPr>
        <w:jc w:val="both"/>
      </w:pPr>
      <w:r>
        <w:rPr>
          <w:sz w:val="20"/>
        </w:rPr>
        <w:t>10.</w:t>
      </w:r>
    </w:p>
    <w:p w:rsidR="00686E7E" w:rsidRDefault="00313F00">
      <w:pPr>
        <w:jc w:val="both"/>
      </w:pPr>
      <w:r>
        <w:rPr>
          <w:sz w:val="20"/>
        </w:rPr>
        <w:t>Lietuvos Respublikos sveikatos apsaugos ministerija, Įsakymas</w:t>
      </w:r>
    </w:p>
    <w:p w:rsidR="00686E7E" w:rsidRDefault="00313F00">
      <w:pPr>
        <w:jc w:val="both"/>
      </w:pPr>
      <w:r>
        <w:rPr>
          <w:sz w:val="20"/>
        </w:rPr>
        <w:t xml:space="preserve">Nr. </w:t>
      </w:r>
      <w:hyperlink r:id="rId30" w:history="1">
        <w:r w:rsidRPr="00532B9F">
          <w:rPr>
            <w:rFonts w:eastAsia="MS Mincho"/>
            <w:iCs/>
            <w:color w:val="0000FF" w:themeColor="hyperlink"/>
            <w:sz w:val="20"/>
            <w:u w:val="single"/>
          </w:rPr>
          <w:t>V-1324</w:t>
        </w:r>
      </w:hyperlink>
      <w:r>
        <w:rPr>
          <w:rFonts w:eastAsia="MS Mincho"/>
          <w:iCs/>
          <w:sz w:val="20"/>
        </w:rPr>
        <w:t>, 2024-12-12, paskelbta TAR 2024-12-12, i. k. 2024-22060</w:t>
      </w:r>
    </w:p>
    <w:p w:rsidR="00686E7E" w:rsidRDefault="00313F00">
      <w:pPr>
        <w:jc w:val="both"/>
      </w:pPr>
      <w:r>
        <w:rPr>
          <w:sz w:val="20"/>
        </w:rPr>
        <w:t>Dėl Lietuvos Respublikos sveikatos apsaugos ministro 2019 m. kovo 18 d. įsakymo Nr. V-328 „Dėl Lietuvos Respublikos sveikatos apsaugos ministro 2005 m. gruodžio 22 d. įsakymo Nr. V-1013 „Dėl Lietuvos medicinos normos MN 14:2005 „Šeimos gydytojas. teisės, pareigos, kompetencija ir atsakomybė“ patvirtinimo“ pakeitimo“ pakeitimo</w:t>
      </w:r>
    </w:p>
    <w:p w:rsidR="00686E7E" w:rsidRDefault="00686E7E">
      <w:pPr>
        <w:jc w:val="both"/>
        <w:rPr>
          <w:sz w:val="20"/>
        </w:rPr>
      </w:pPr>
    </w:p>
    <w:p w:rsidR="00686E7E" w:rsidRDefault="00313F00">
      <w:pPr>
        <w:jc w:val="both"/>
      </w:pPr>
      <w:r>
        <w:rPr>
          <w:sz w:val="20"/>
        </w:rPr>
        <w:t>11.</w:t>
      </w:r>
    </w:p>
    <w:p w:rsidR="00686E7E" w:rsidRDefault="00313F00">
      <w:pPr>
        <w:jc w:val="both"/>
      </w:pPr>
      <w:r>
        <w:rPr>
          <w:sz w:val="20"/>
        </w:rPr>
        <w:t>Lietuvos Respublikos sveikatos apsaugos ministerija, Įsakymas</w:t>
      </w:r>
    </w:p>
    <w:p w:rsidR="00686E7E" w:rsidRDefault="00313F00">
      <w:pPr>
        <w:jc w:val="both"/>
      </w:pPr>
      <w:r>
        <w:rPr>
          <w:sz w:val="20"/>
        </w:rPr>
        <w:t xml:space="preserve">Nr. </w:t>
      </w:r>
      <w:hyperlink r:id="rId31" w:history="1">
        <w:r w:rsidRPr="00532B9F">
          <w:rPr>
            <w:rFonts w:eastAsia="MS Mincho"/>
            <w:iCs/>
            <w:color w:val="0000FF" w:themeColor="hyperlink"/>
            <w:sz w:val="20"/>
            <w:u w:val="single"/>
          </w:rPr>
          <w:t>V-7</w:t>
        </w:r>
      </w:hyperlink>
      <w:r>
        <w:rPr>
          <w:rFonts w:eastAsia="MS Mincho"/>
          <w:iCs/>
          <w:sz w:val="20"/>
        </w:rPr>
        <w:t>, 2025-01-07, paskelbta TAR 2025-01-07, i. k. 2025-00131</w:t>
      </w:r>
    </w:p>
    <w:p w:rsidR="00686E7E" w:rsidRDefault="00313F00">
      <w:pPr>
        <w:jc w:val="both"/>
      </w:pPr>
      <w:r>
        <w:rPr>
          <w:sz w:val="20"/>
        </w:rPr>
        <w:t>Dėl Lietuvos Respublikos sveikatos apsaugos ministro 2005 m. gruodžio 22 d. įsakymo Nr. V-1013 „Dėl Lietuvos medicinos normos MN 14:2019 „Šeimos gydytojas“ patvirtinimo“ pakeitimo</w:t>
      </w:r>
    </w:p>
    <w:p w:rsidR="00686E7E" w:rsidRDefault="00686E7E">
      <w:pPr>
        <w:jc w:val="both"/>
        <w:rPr>
          <w:sz w:val="20"/>
        </w:rPr>
      </w:pPr>
    </w:p>
    <w:p w:rsidR="00686E7E" w:rsidRDefault="00686E7E">
      <w:pPr>
        <w:widowControl w:val="0"/>
        <w:rPr>
          <w:snapToGrid w:val="0"/>
        </w:rPr>
      </w:pPr>
    </w:p>
    <w:sectPr w:rsidR="00686E7E">
      <w:pgSz w:w="11907" w:h="16839" w:code="9"/>
      <w:pgMar w:top="1134" w:right="567" w:bottom="1134" w:left="1701" w:header="709" w:footer="709" w:gutter="0"/>
      <w:pgNumType w:start="1"/>
      <w:cols w:space="708"/>
      <w:titlePg/>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38649B" w:rsidRDefault="0038649B">
      <w:r>
        <w:separator/>
      </w:r>
    </w:p>
  </w:endnote>
  <w:endnote w:type="continuationSeparator" w:id="0">
    <w:p w:rsidR="0038649B" w:rsidRDefault="0038649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BA"/>
    <w:family w:val="roman"/>
    <w:pitch w:val="variable"/>
    <w:sig w:usb0="E0002EFF" w:usb1="C000785B" w:usb2="00000009" w:usb3="00000000" w:csb0="000001FF" w:csb1="00000000"/>
  </w:font>
  <w:font w:name="MS Mincho">
    <w:altName w:val="ＭＳ 明朝"/>
    <w:panose1 w:val="02020609040205080304"/>
    <w:charset w:val="80"/>
    <w:family w:val="roman"/>
    <w:notTrueType/>
    <w:pitch w:val="fixed"/>
    <w:sig w:usb0="00000001" w:usb1="08070000" w:usb2="00000010" w:usb3="00000000" w:csb0="00020000" w:csb1="00000000"/>
  </w:font>
  <w:font w:name="Arial">
    <w:panose1 w:val="020B0604020202020204"/>
    <w:charset w:val="BA"/>
    <w:family w:val="swiss"/>
    <w:pitch w:val="variable"/>
    <w:sig w:usb0="E0002EFF" w:usb1="C000785B" w:usb2="00000009" w:usb3="00000000" w:csb0="000001FF" w:csb1="00000000"/>
  </w:font>
  <w:font w:name="Cambria">
    <w:panose1 w:val="02040503050406030204"/>
    <w:charset w:val="BA"/>
    <w:family w:val="roman"/>
    <w:pitch w:val="variable"/>
    <w:sig w:usb0="E00006FF" w:usb1="420024FF" w:usb2="02000000" w:usb3="00000000" w:csb0="0000019F" w:csb1="00000000"/>
  </w:font>
  <w:font w:name="Calibri">
    <w:panose1 w:val="020F0502020204030204"/>
    <w:charset w:val="BA"/>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86E7E" w:rsidRDefault="00686E7E">
    <w:pPr>
      <w:tabs>
        <w:tab w:val="center" w:pos="4819"/>
        <w:tab w:val="right" w:pos="9638"/>
      </w:tabs>
      <w:ind w:firstLine="720"/>
      <w:rPr>
        <w:rFonts w:ascii="Arial" w:hAnsi="Arial"/>
        <w:sz w:val="20"/>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86E7E" w:rsidRDefault="00686E7E">
    <w:pPr>
      <w:tabs>
        <w:tab w:val="center" w:pos="4819"/>
        <w:tab w:val="right" w:pos="9638"/>
      </w:tabs>
      <w:ind w:firstLine="720"/>
      <w:rPr>
        <w:rFonts w:ascii="Arial" w:hAnsi="Arial"/>
        <w:sz w:val="20"/>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86E7E" w:rsidRDefault="00686E7E">
    <w:pPr>
      <w:tabs>
        <w:tab w:val="center" w:pos="4819"/>
        <w:tab w:val="right" w:pos="9638"/>
      </w:tabs>
      <w:ind w:firstLine="720"/>
      <w:rPr>
        <w:rFonts w:ascii="Arial" w:hAnsi="Arial"/>
        <w:sz w:val="20"/>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38649B" w:rsidRDefault="0038649B">
      <w:r>
        <w:separator/>
      </w:r>
    </w:p>
  </w:footnote>
  <w:footnote w:type="continuationSeparator" w:id="0">
    <w:p w:rsidR="0038649B" w:rsidRDefault="0038649B">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86E7E" w:rsidRDefault="00686E7E">
    <w:pPr>
      <w:tabs>
        <w:tab w:val="center" w:pos="4819"/>
        <w:tab w:val="right" w:pos="9638"/>
      </w:tabs>
      <w:ind w:firstLine="720"/>
      <w:rPr>
        <w:rFonts w:ascii="Arial" w:hAnsi="Arial"/>
        <w:sz w:val="20"/>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86E7E" w:rsidRDefault="00313F00">
    <w:pPr>
      <w:tabs>
        <w:tab w:val="center" w:pos="4819"/>
        <w:tab w:val="right" w:pos="9638"/>
      </w:tabs>
      <w:ind w:firstLine="720"/>
      <w:jc w:val="center"/>
      <w:rPr>
        <w:rFonts w:ascii="Arial" w:hAnsi="Arial"/>
        <w:sz w:val="20"/>
      </w:rPr>
    </w:pPr>
    <w:r>
      <w:rPr>
        <w:rFonts w:ascii="Arial" w:hAnsi="Arial"/>
        <w:sz w:val="20"/>
      </w:rPr>
      <w:fldChar w:fldCharType="begin"/>
    </w:r>
    <w:r>
      <w:rPr>
        <w:rFonts w:ascii="Arial" w:hAnsi="Arial"/>
        <w:sz w:val="20"/>
      </w:rPr>
      <w:instrText>PAGE   \* MERGEFORMAT</w:instrText>
    </w:r>
    <w:r>
      <w:rPr>
        <w:rFonts w:ascii="Arial" w:hAnsi="Arial"/>
        <w:sz w:val="20"/>
      </w:rPr>
      <w:fldChar w:fldCharType="separate"/>
    </w:r>
    <w:r w:rsidR="00C93F6C">
      <w:rPr>
        <w:rFonts w:ascii="Arial" w:hAnsi="Arial"/>
        <w:noProof/>
        <w:sz w:val="20"/>
      </w:rPr>
      <w:t>10</w:t>
    </w:r>
    <w:r>
      <w:rPr>
        <w:rFonts w:ascii="Arial" w:hAnsi="Arial"/>
        <w:sz w:val="20"/>
      </w:rPr>
      <w:fldChar w:fldCharType="end"/>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86E7E" w:rsidRDefault="00686E7E">
    <w:pPr>
      <w:tabs>
        <w:tab w:val="center" w:pos="4986"/>
        <w:tab w:val="right" w:pos="9972"/>
      </w:tabs>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hyphenationZone w:val="396"/>
  <w:doNotHyphenateCaps/>
  <w:drawingGridHorizontalSpacing w:val="187"/>
  <w:drawingGridVerticalSpacing w:val="163"/>
  <w:displayHorizontalDrawingGridEvery w:val="0"/>
  <w:displayVerticalDrawingGridEvery w:val="2"/>
  <w:noPunctuationKern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3070A"/>
    <w:rsid w:val="0003070A"/>
    <w:rsid w:val="00313F00"/>
    <w:rsid w:val="0038649B"/>
    <w:rsid w:val="00686E7E"/>
    <w:rsid w:val="00B81633"/>
    <w:rsid w:val="00C93F6C"/>
  </w:rsids>
  <m:mathPr>
    <m:mathFont m:val="Cambria Math"/>
    <m:brkBin m:val="before"/>
    <m:brkBinSub m:val="--"/>
    <m:smallFrac m:val="0"/>
    <m:dispDef/>
    <m:lMargin m:val="0"/>
    <m:rMargin m:val="0"/>
    <m:defJc m:val="centerGroup"/>
    <m:wrapIndent m:val="1440"/>
    <m:intLim m:val="subSup"/>
    <m:naryLim m:val="undOvr"/>
  </m:mathPr>
  <w:attachedSchema w:val="urn:tic.lt:LLAdmDocST"/>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A71D548B-9CD3-48F7-B8FC-0A59961DECF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sz w:val="24"/>
        <w:lang w:val="lt-LT" w:eastAsia="en-US" w:bidi="ar-SA"/>
      </w:rPr>
    </w:rPrDefault>
    <w:pPrDefault/>
  </w:docDefaults>
  <w:latentStyles w:defLockedState="0" w:defUIPriority="0" w:defSemiHidden="0" w:defUnhideWhenUsed="0" w:defQFormat="0" w:count="37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styleId="Vietosrezervavimoenklotekstas">
    <w:name w:val="Placeholder Text"/>
    <w:basedOn w:val="Numatytasispastraiposriftas"/>
    <w:rPr>
      <w:color w:val="80808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s://www.e-tar.lt/portal/legalAct.html?documentId=1f7b1854ccc111efa5ddd96c482819f5" TargetMode="External"/><Relationship Id="rId13" Type="http://schemas.openxmlformats.org/officeDocument/2006/relationships/header" Target="header3.xml"/><Relationship Id="rId18" Type="http://schemas.openxmlformats.org/officeDocument/2006/relationships/hyperlink" Target="https://www.e-tar.lt/portal/legalAct.html?documentId=1f7b1854ccc111efa5ddd96c482819f5" TargetMode="External"/><Relationship Id="rId26" Type="http://schemas.openxmlformats.org/officeDocument/2006/relationships/hyperlink" Target="https://www.e-tar.lt/portal/legalAct.html?documentId=595ad6108ca311e3adad91663975b89f" TargetMode="External"/><Relationship Id="rId3" Type="http://schemas.openxmlformats.org/officeDocument/2006/relationships/webSettings" Target="webSettings.xml"/><Relationship Id="rId21" Type="http://schemas.openxmlformats.org/officeDocument/2006/relationships/hyperlink" Target="https://www.e-tar.lt/portal/legalAct.html?documentId=TAR.AB646A22D2E0" TargetMode="External"/><Relationship Id="rId7" Type="http://schemas.openxmlformats.org/officeDocument/2006/relationships/hyperlink" Target="https://www.e-tar.lt/portal/legalAct.html?documentId=57cdd6704c6b11e9b9e1d4aa8e4da0de" TargetMode="External"/><Relationship Id="rId12" Type="http://schemas.openxmlformats.org/officeDocument/2006/relationships/footer" Target="footer2.xml"/><Relationship Id="rId17" Type="http://schemas.openxmlformats.org/officeDocument/2006/relationships/hyperlink" Target="https://www.e-tar.lt/portal/legalAct.html?documentId=e9d917f0082e11edb4cae1b158f98ea5" TargetMode="External"/><Relationship Id="rId25" Type="http://schemas.openxmlformats.org/officeDocument/2006/relationships/hyperlink" Target="https://www.e-tar.lt/portal/legalAct.html?documentId=TAR.6F32DD5AF588" TargetMode="External"/><Relationship Id="rId33" Type="http://schemas.openxmlformats.org/officeDocument/2006/relationships/theme" Target="theme/theme1.xml"/><Relationship Id="rId2" Type="http://schemas.openxmlformats.org/officeDocument/2006/relationships/settings" Target="settings.xml"/><Relationship Id="rId16" Type="http://schemas.openxmlformats.org/officeDocument/2006/relationships/hyperlink" Target="https://www.e-tar.lt/portal/legalAct.html?documentId=1f7b1854ccc111efa5ddd96c482819f5" TargetMode="External"/><Relationship Id="rId20" Type="http://schemas.openxmlformats.org/officeDocument/2006/relationships/hyperlink" Target="https://www.e-tar.lt/portal/legalAct.html?documentId=1f7b1854ccc111efa5ddd96c482819f5" TargetMode="External"/><Relationship Id="rId29" Type="http://schemas.openxmlformats.org/officeDocument/2006/relationships/hyperlink" Target="https://www.e-tar.lt/portal/legalAct.html?documentId=a05e0330933c11ed8df094f359a60216" TargetMode="External"/><Relationship Id="rId1" Type="http://schemas.openxmlformats.org/officeDocument/2006/relationships/styles" Target="styles.xml"/><Relationship Id="rId6" Type="http://schemas.openxmlformats.org/officeDocument/2006/relationships/hyperlink" Target="https://www.e-tar.lt/portal/legalAct.html?documentId=TAR.C4E4FA59E3C5" TargetMode="External"/><Relationship Id="rId11" Type="http://schemas.openxmlformats.org/officeDocument/2006/relationships/footer" Target="footer1.xml"/><Relationship Id="rId24" Type="http://schemas.openxmlformats.org/officeDocument/2006/relationships/hyperlink" Target="https://www.e-tar.lt/portal/legalAct.html?documentId=TAR.A563C4C70DD3" TargetMode="External"/><Relationship Id="rId32" Type="http://schemas.openxmlformats.org/officeDocument/2006/relationships/fontTable" Target="fontTable.xml"/><Relationship Id="rId5" Type="http://schemas.openxmlformats.org/officeDocument/2006/relationships/endnotes" Target="endnotes.xml"/><Relationship Id="rId15" Type="http://schemas.openxmlformats.org/officeDocument/2006/relationships/hyperlink" Target="https://www.e-tar.lt/portal/legalAct.html?documentId=e9d917f0082e11edb4cae1b158f98ea5" TargetMode="External"/><Relationship Id="rId23" Type="http://schemas.openxmlformats.org/officeDocument/2006/relationships/hyperlink" Target="https://www.e-tar.lt/portal/legalAct.html?documentId=TAR.1D26A7FFDFA6" TargetMode="External"/><Relationship Id="rId28" Type="http://schemas.openxmlformats.org/officeDocument/2006/relationships/hyperlink" Target="https://www.e-tar.lt/portal/legalAct.html?documentId=e9d917f0082e11edb4cae1b158f98ea5" TargetMode="External"/><Relationship Id="rId10" Type="http://schemas.openxmlformats.org/officeDocument/2006/relationships/header" Target="header2.xml"/><Relationship Id="rId19" Type="http://schemas.openxmlformats.org/officeDocument/2006/relationships/hyperlink" Target="https://www.e-tar.lt/portal/legalAct.html?documentId=a05e0330933c11ed8df094f359a60216" TargetMode="External"/><Relationship Id="rId31" Type="http://schemas.openxmlformats.org/officeDocument/2006/relationships/hyperlink" Target="https://www.e-tar.lt/portal/legalAct.html?documentId=1f7b1854ccc111efa5ddd96c482819f5" TargetMode="External"/><Relationship Id="rId4" Type="http://schemas.openxmlformats.org/officeDocument/2006/relationships/footnotes" Target="footnotes.xml"/><Relationship Id="rId9" Type="http://schemas.openxmlformats.org/officeDocument/2006/relationships/header" Target="header1.xml"/><Relationship Id="rId14" Type="http://schemas.openxmlformats.org/officeDocument/2006/relationships/footer" Target="footer3.xml"/><Relationship Id="rId22" Type="http://schemas.openxmlformats.org/officeDocument/2006/relationships/hyperlink" Target="https://www.e-tar.lt/portal/legalAct.html?documentId=TAR.9505448EF14C" TargetMode="External"/><Relationship Id="rId27" Type="http://schemas.openxmlformats.org/officeDocument/2006/relationships/hyperlink" Target="https://www.e-tar.lt/portal/legalAct.html?documentId=57cdd6704c6b11e9b9e1d4aa8e4da0de" TargetMode="External"/><Relationship Id="rId30" Type="http://schemas.openxmlformats.org/officeDocument/2006/relationships/hyperlink" Target="https://www.e-tar.lt/portal/legalAct.html?documentId=0ff0ee34b85a11ef88c08519262548c4"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11</Pages>
  <Words>19126</Words>
  <Characters>10902</Characters>
  <Application>Microsoft Office Word</Application>
  <DocSecurity>0</DocSecurity>
  <Lines>90</Lines>
  <Paragraphs>59</Paragraphs>
  <ScaleCrop>false</ScaleCrop>
  <HeadingPairs>
    <vt:vector size="2" baseType="variant">
      <vt:variant>
        <vt:lpstr>Pavadinimas</vt:lpstr>
      </vt:variant>
      <vt:variant>
        <vt:i4>1</vt:i4>
      </vt:variant>
    </vt:vector>
  </HeadingPairs>
  <TitlesOfParts>
    <vt:vector size="1" baseType="lpstr">
      <vt:lpstr>LIETUVOS RESPUBLIKOS SVEIKATOS APSAUGOS MINISTRO</vt:lpstr>
    </vt:vector>
  </TitlesOfParts>
  <Company>Teisines informacijos centras</Company>
  <LinksUpToDate>false</LinksUpToDate>
  <CharactersWithSpaces>29969</CharactersWithSpaces>
  <SharedDoc>false</SharedDoc>
  <HyperlinkBase/>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LIETUVOS RESPUBLIKOS SVEIKATOS APSAUGOS MINISTRO</dc:title>
  <dc:creator>Sandra</dc:creator>
  <cp:lastModifiedBy>Laura</cp:lastModifiedBy>
  <cp:revision>2</cp:revision>
  <dcterms:created xsi:type="dcterms:W3CDTF">2025-07-08T05:31:00Z</dcterms:created>
  <dcterms:modified xsi:type="dcterms:W3CDTF">2025-07-08T05:31:00Z</dcterms:modified>
</cp:coreProperties>
</file>