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EB9" w:rsidRDefault="00F60EB9" w:rsidP="00F60EB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83CB8">
        <w:rPr>
          <w:rFonts w:ascii="Times New Roman" w:hAnsi="Times New Roman" w:cs="Times New Roman"/>
          <w:b/>
          <w:bCs/>
          <w:sz w:val="24"/>
          <w:szCs w:val="24"/>
        </w:rPr>
        <w:t>PACIENTŲ APKLAUSA DĖL KORUPCIJOS PREVENCIJOS</w:t>
      </w:r>
    </w:p>
    <w:p w:rsidR="00F60EB9" w:rsidRPr="0086539E" w:rsidRDefault="00F60EB9" w:rsidP="00F60EB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Apklausos laikotarpis: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2025 m. lapkričio 3 d. – 2025 m. lapkričio 28 d.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br/>
      </w: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Respondentų skaičius: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100 pacientų (išdalinta 110 anketų, grąžinta 100, grįžtamumas – 91 %). </w:t>
      </w:r>
    </w:p>
    <w:p w:rsidR="0086539E" w:rsidRDefault="0086539E" w:rsidP="0086539E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 xml:space="preserve">APKLAUSOS REZULTATAI </w:t>
      </w:r>
    </w:p>
    <w:p w:rsidR="0086539E" w:rsidRPr="00BF36BF" w:rsidRDefault="0086539E" w:rsidP="0086539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1. Tiesioginė patirtis su korupcija</w:t>
      </w:r>
    </w:p>
    <w:p w:rsidR="0086539E" w:rsidRPr="00BF36BF" w:rsidRDefault="0086539E" w:rsidP="0086539E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97 %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respondentų nurodė, kad per pastaruosius 12 mėnesių </w:t>
      </w: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nereikėjo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neoficialiai mokėti ar duoti dovanų.</w:t>
      </w:r>
    </w:p>
    <w:p w:rsidR="0086539E" w:rsidRPr="00BF36BF" w:rsidRDefault="0086539E" w:rsidP="0086539E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3 %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respondentų nurodė turėję tokią patirtį (dažniausia priežastis – noras „atsidėkoti“ po sėkmingo gydymo).</w:t>
      </w:r>
    </w:p>
    <w:p w:rsidR="0086539E" w:rsidRPr="00BF36BF" w:rsidRDefault="0086539E" w:rsidP="0086539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2. Informuotumas ir skaidrumas</w:t>
      </w:r>
    </w:p>
    <w:p w:rsidR="0086539E" w:rsidRPr="00BF36BF" w:rsidRDefault="0086539E" w:rsidP="0086539E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85 %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pacientų žino, kaip pranešti apie korupciją (per STT kanalus arba vidinį įstaigos pasitikėjimo el. paštą).</w:t>
      </w:r>
    </w:p>
    <w:p w:rsidR="0086539E" w:rsidRPr="00BF36BF" w:rsidRDefault="0086539E" w:rsidP="0086539E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92 %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teigia, kad informacija apie mokamas paslaugas yra aiški ir prieinama.</w:t>
      </w:r>
    </w:p>
    <w:p w:rsidR="0086539E" w:rsidRPr="001477FB" w:rsidRDefault="0086539E" w:rsidP="0086539E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3. Požiūris į simbolines dovanas</w:t>
      </w:r>
    </w:p>
    <w:p w:rsidR="0086539E" w:rsidRPr="00BF36BF" w:rsidRDefault="0086539E" w:rsidP="0086539E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78 %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mano, kad bet kokia dovana yra korupcijos forma.</w:t>
      </w:r>
    </w:p>
    <w:p w:rsidR="0086539E" w:rsidRPr="00BF36BF" w:rsidRDefault="0086539E" w:rsidP="0086539E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15 %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tai laiko priimtina padėka.</w:t>
      </w:r>
    </w:p>
    <w:p w:rsidR="0086539E" w:rsidRPr="00F60EB9" w:rsidRDefault="0086539E" w:rsidP="00F60EB9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7 %</w:t>
      </w: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neturėjo nuomonės.</w:t>
      </w:r>
    </w:p>
    <w:p w:rsidR="007030D1" w:rsidRPr="001477FB" w:rsidRDefault="007030D1" w:rsidP="007030D1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1477FB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PACIENTŲ APKLAUSOS DĖL KORUPCIJOS PREVENCIJOS REZULTATŲ SUVESTINĖ</w:t>
      </w:r>
    </w:p>
    <w:p w:rsidR="007030D1" w:rsidRPr="000D1F02" w:rsidRDefault="007030D1" w:rsidP="007030D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Pagrindinės išvados:</w:t>
      </w:r>
    </w:p>
    <w:p w:rsidR="007030D1" w:rsidRPr="000D1F02" w:rsidRDefault="007030D1" w:rsidP="007030D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Tiesioginė patirtis: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97 % apklaustųjų nurodė, kad per pastaruosius 12 mėnesių jiems </w:t>
      </w: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nereikėjo neoficialiai atsilyginti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(pinigais ar dovanomis) įstaigos darbuotojams. Tai rodo itin žemą tiesioginės korupcijos lygį.</w:t>
      </w:r>
    </w:p>
    <w:p w:rsidR="007030D1" w:rsidRPr="000D1F02" w:rsidRDefault="007030D1" w:rsidP="007030D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Skaidrumo vertinimas: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Dauguma respondentų (virš 90 %) teigiamai vertina informacijos apie mokamas paslaugas prieinamumą ir nurodo, kad įstaigos personalas elgiasi profesionaliai, nereikalaudamas jokio papildomo atlygio.</w:t>
      </w:r>
    </w:p>
    <w:p w:rsidR="007030D1" w:rsidRPr="000D1F02" w:rsidRDefault="007030D1" w:rsidP="007030D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Tolerancija korupcijai: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Nustatyta, kad nedidelė dalis pacientų (apie 3–5 %) vis dar linkę laikyti „smulkias dovanas“ (kavą, saldumynus) tinkama padėka, tačiau bendras </w:t>
      </w: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nepakantumas korupcijai auga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, o tai sutampa su nacionalinėmis tendencijomis.</w:t>
      </w:r>
    </w:p>
    <w:p w:rsidR="007030D1" w:rsidRPr="000D1F02" w:rsidRDefault="007030D1" w:rsidP="007030D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Informuotumas: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 Pacientai yra gerai informuoti apie įstaigos antikorupcinę politiką – 85 % respondentų žino, kur kreiptis pastebėjus pažeidimą (nuro</w:t>
      </w:r>
      <w:r w:rsidR="004C033D"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dytas pasitikėjimo telefonas ir 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el. paštas). </w:t>
      </w:r>
    </w:p>
    <w:p w:rsidR="004A5505" w:rsidRDefault="004A5505" w:rsidP="007030D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</w:p>
    <w:p w:rsidR="007030D1" w:rsidRPr="000D1F02" w:rsidRDefault="007030D1" w:rsidP="007030D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lastRenderedPageBreak/>
        <w:t>Apibendrinimas:</w:t>
      </w:r>
    </w:p>
    <w:p w:rsidR="00BB30B0" w:rsidRDefault="007030D1" w:rsidP="00BB30B0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Apklausos rezultatai rodo, kad korupcijos lygis įstaigoje yra </w:t>
      </w:r>
      <w:r w:rsidRPr="000D1F0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eastAsia="lt-LT"/>
        </w:rPr>
        <w:t>žemas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. Įstaigos pastangos viešinti informaciją apie paslaugų įkainius ir diegti antikorupcinio elgesio standartus yra efektyvios. Pagrindin</w:t>
      </w:r>
      <w:r w:rsid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is dėmesys ateityje bus </w:t>
      </w:r>
      <w:r w:rsidRPr="000D1F02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skiriamas tolesniam pacientų švietimui, siekiant visiškai panaikinti simb</w:t>
      </w:r>
      <w:r w:rsidR="00BB30B0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olinių dovanų teikimo tradiciją, o</w:t>
      </w:r>
      <w:r w:rsidR="00BB30B0"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rganizu</w:t>
      </w:r>
      <w:r w:rsidR="00BB30B0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oti trumpą informacinę </w:t>
      </w:r>
      <w:proofErr w:type="spellStart"/>
      <w:r w:rsidR="00BB30B0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edukacją</w:t>
      </w:r>
      <w:proofErr w:type="spellEnd"/>
      <w:r w:rsidR="00BB30B0"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„Geriausia padėka – Jūsų šypsena“, siekiant sumažinti likusį 15 % tolerancijos lygį smulkioms dovanoms.</w:t>
      </w:r>
      <w:r w:rsidR="00BB30B0" w:rsidRPr="00BB30B0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 xml:space="preserve"> </w:t>
      </w:r>
    </w:p>
    <w:p w:rsidR="00BB30B0" w:rsidRDefault="00BB30B0" w:rsidP="00BB30B0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  <w:r w:rsidRPr="00BF36BF"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  <w:t>Rezultatus paskelbti įstaigos internetinėje svetainėje.</w:t>
      </w:r>
    </w:p>
    <w:p w:rsidR="00BB30B0" w:rsidRPr="00BF36BF" w:rsidRDefault="00BB30B0" w:rsidP="00BB30B0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7030D1" w:rsidRPr="000D1F02" w:rsidRDefault="007030D1" w:rsidP="007030D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eastAsia="lt-LT"/>
        </w:rPr>
      </w:pPr>
    </w:p>
    <w:p w:rsidR="00862A92" w:rsidRDefault="00862A92" w:rsidP="007030D1">
      <w:pPr>
        <w:rPr>
          <w:rFonts w:ascii="Times New Roman" w:hAnsi="Times New Roman" w:cs="Times New Roman"/>
          <w:sz w:val="24"/>
          <w:szCs w:val="24"/>
        </w:rPr>
      </w:pPr>
    </w:p>
    <w:p w:rsidR="00790860" w:rsidRDefault="007E5C52" w:rsidP="007030D1">
      <w:pPr>
        <w:rPr>
          <w:rFonts w:ascii="Times New Roman" w:hAnsi="Times New Roman" w:cs="Times New Roman"/>
          <w:sz w:val="24"/>
          <w:szCs w:val="24"/>
        </w:rPr>
      </w:pPr>
      <w:r w:rsidRPr="007E5C52">
        <w:rPr>
          <w:rFonts w:ascii="Times New Roman" w:hAnsi="Times New Roman" w:cs="Times New Roman"/>
          <w:sz w:val="24"/>
          <w:szCs w:val="24"/>
        </w:rPr>
        <w:t>Atsakinga už korupcijos preven</w:t>
      </w:r>
      <w:r w:rsidR="00790860">
        <w:rPr>
          <w:rFonts w:ascii="Times New Roman" w:hAnsi="Times New Roman" w:cs="Times New Roman"/>
          <w:sz w:val="24"/>
          <w:szCs w:val="24"/>
        </w:rPr>
        <w:t>ciją ir kontrolę, bendrosios praktikos slaugytoja,</w:t>
      </w:r>
      <w:bookmarkStart w:id="0" w:name="_GoBack"/>
      <w:bookmarkEnd w:id="0"/>
    </w:p>
    <w:p w:rsidR="007E5C52" w:rsidRPr="000D1F02" w:rsidRDefault="007E5C52" w:rsidP="007030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Vilma </w:t>
      </w:r>
      <w:proofErr w:type="spellStart"/>
      <w:r>
        <w:rPr>
          <w:rFonts w:ascii="Times New Roman" w:hAnsi="Times New Roman" w:cs="Times New Roman"/>
          <w:sz w:val="24"/>
          <w:szCs w:val="24"/>
        </w:rPr>
        <w:t>Navakauskienė</w:t>
      </w:r>
      <w:proofErr w:type="spellEnd"/>
    </w:p>
    <w:sectPr w:rsidR="007E5C52" w:rsidRPr="000D1F0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327F8"/>
    <w:multiLevelType w:val="multilevel"/>
    <w:tmpl w:val="200C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3625EC"/>
    <w:multiLevelType w:val="multilevel"/>
    <w:tmpl w:val="29F61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3671D9"/>
    <w:multiLevelType w:val="multilevel"/>
    <w:tmpl w:val="C48A7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FF18C7"/>
    <w:multiLevelType w:val="multilevel"/>
    <w:tmpl w:val="5FF0F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D46977"/>
    <w:multiLevelType w:val="multilevel"/>
    <w:tmpl w:val="8596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46"/>
    <w:rsid w:val="000D1F02"/>
    <w:rsid w:val="001477FB"/>
    <w:rsid w:val="004A5505"/>
    <w:rsid w:val="004C033D"/>
    <w:rsid w:val="006B7C46"/>
    <w:rsid w:val="007030D1"/>
    <w:rsid w:val="00790860"/>
    <w:rsid w:val="007E5C52"/>
    <w:rsid w:val="00862A92"/>
    <w:rsid w:val="0086539E"/>
    <w:rsid w:val="00BB30B0"/>
    <w:rsid w:val="00F6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54A20-0B5C-43AE-A372-5B6028E04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2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8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1564</Words>
  <Characters>892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9</cp:revision>
  <dcterms:created xsi:type="dcterms:W3CDTF">2026-02-20T13:05:00Z</dcterms:created>
  <dcterms:modified xsi:type="dcterms:W3CDTF">2026-02-23T09:00:00Z</dcterms:modified>
</cp:coreProperties>
</file>