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3005" w:rsidRPr="00A83005" w:rsidRDefault="00A83005" w:rsidP="00A83005">
      <w:pPr>
        <w:spacing w:after="45" w:line="240" w:lineRule="auto"/>
        <w:rPr>
          <w:sz w:val="18"/>
          <w:szCs w:val="18"/>
        </w:rPr>
      </w:pPr>
      <w:r w:rsidRPr="00A83005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</w:t>
      </w:r>
      <w:r w:rsidRPr="00A83005">
        <w:rPr>
          <w:rFonts w:ascii="Times New Roman" w:hAnsi="Times New Roman" w:cs="Times New Roman"/>
          <w:sz w:val="18"/>
          <w:szCs w:val="18"/>
        </w:rPr>
        <w:t xml:space="preserve">   </w:t>
      </w:r>
      <w:r w:rsidRPr="00A83005">
        <w:rPr>
          <w:sz w:val="18"/>
          <w:szCs w:val="18"/>
        </w:rPr>
        <w:t>PATVIRTINTA</w:t>
      </w:r>
    </w:p>
    <w:p w:rsidR="00A83005" w:rsidRPr="00A83005" w:rsidRDefault="00A83005" w:rsidP="00A83005">
      <w:pPr>
        <w:spacing w:after="45" w:line="240" w:lineRule="auto"/>
        <w:rPr>
          <w:sz w:val="18"/>
          <w:szCs w:val="18"/>
        </w:rPr>
      </w:pPr>
      <w:r w:rsidRPr="00A83005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Viešosios įstaigos </w:t>
      </w:r>
      <w:proofErr w:type="spellStart"/>
      <w:r w:rsidRPr="00A83005">
        <w:rPr>
          <w:sz w:val="18"/>
          <w:szCs w:val="18"/>
        </w:rPr>
        <w:t>Kaltinėnų</w:t>
      </w:r>
      <w:proofErr w:type="spellEnd"/>
      <w:r w:rsidRPr="00A83005">
        <w:rPr>
          <w:sz w:val="18"/>
          <w:szCs w:val="18"/>
        </w:rPr>
        <w:t xml:space="preserve"> pirminės   sveikatos   </w:t>
      </w:r>
    </w:p>
    <w:p w:rsidR="00A83005" w:rsidRPr="00A83005" w:rsidRDefault="00A83005" w:rsidP="00A83005">
      <w:pPr>
        <w:spacing w:after="45" w:line="240" w:lineRule="auto"/>
        <w:rPr>
          <w:sz w:val="18"/>
          <w:szCs w:val="18"/>
        </w:rPr>
      </w:pPr>
      <w:r w:rsidRPr="00A83005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priežiūros centro vyriausiojo gydytojo 2026 m.                                                                                                        </w:t>
      </w:r>
    </w:p>
    <w:p w:rsidR="003518F0" w:rsidRPr="003518F0" w:rsidRDefault="00A83005" w:rsidP="003518F0">
      <w:pPr>
        <w:spacing w:after="45" w:line="240" w:lineRule="auto"/>
        <w:rPr>
          <w:sz w:val="18"/>
          <w:szCs w:val="18"/>
        </w:rPr>
      </w:pPr>
      <w:r w:rsidRPr="00A83005">
        <w:rPr>
          <w:sz w:val="18"/>
          <w:szCs w:val="18"/>
        </w:rPr>
        <w:t xml:space="preserve">                                                                                                                                                   </w:t>
      </w:r>
      <w:r>
        <w:rPr>
          <w:sz w:val="18"/>
          <w:szCs w:val="18"/>
        </w:rPr>
        <w:t xml:space="preserve"> </w:t>
      </w:r>
      <w:r w:rsidRPr="00A83005">
        <w:rPr>
          <w:sz w:val="18"/>
          <w:szCs w:val="18"/>
        </w:rPr>
        <w:t xml:space="preserve">   sausio 22 d. įsakymu Nr. T – 2  (1.2)</w:t>
      </w:r>
      <w:r w:rsidR="003518F0">
        <w:rPr>
          <w:rFonts w:ascii="Times New Roman" w:hAnsi="Times New Roman" w:cs="Times New Roman"/>
          <w:sz w:val="18"/>
          <w:szCs w:val="18"/>
        </w:rPr>
        <w:t xml:space="preserve">                 </w:t>
      </w:r>
    </w:p>
    <w:p w:rsidR="00BA10CD" w:rsidRPr="00A83005" w:rsidRDefault="008C6801" w:rsidP="008C6801">
      <w:pPr>
        <w:rPr>
          <w:rFonts w:ascii="Times New Roman" w:hAnsi="Times New Roman" w:cs="Times New Roman"/>
          <w:sz w:val="18"/>
          <w:szCs w:val="18"/>
        </w:rPr>
      </w:pPr>
      <w:r w:rsidRPr="00A83005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</w:t>
      </w:r>
      <w:r w:rsidR="00A83005">
        <w:rPr>
          <w:rFonts w:ascii="Times New Roman" w:hAnsi="Times New Roman" w:cs="Times New Roman"/>
          <w:sz w:val="18"/>
          <w:szCs w:val="18"/>
        </w:rPr>
        <w:t xml:space="preserve">                             </w:t>
      </w:r>
      <w:r w:rsidR="003518F0">
        <w:rPr>
          <w:rFonts w:ascii="Times New Roman" w:hAnsi="Times New Roman" w:cs="Times New Roman"/>
          <w:sz w:val="18"/>
          <w:szCs w:val="18"/>
        </w:rPr>
        <w:t xml:space="preserve">         </w:t>
      </w:r>
      <w:r w:rsidR="00A83005">
        <w:rPr>
          <w:rFonts w:ascii="Times New Roman" w:hAnsi="Times New Roman" w:cs="Times New Roman"/>
          <w:sz w:val="18"/>
          <w:szCs w:val="18"/>
        </w:rPr>
        <w:t xml:space="preserve">     </w:t>
      </w:r>
      <w:r w:rsidRPr="00A83005">
        <w:rPr>
          <w:rFonts w:ascii="Times New Roman" w:hAnsi="Times New Roman" w:cs="Times New Roman"/>
          <w:sz w:val="18"/>
          <w:szCs w:val="18"/>
        </w:rPr>
        <w:t xml:space="preserve"> </w:t>
      </w:r>
      <w:r w:rsidR="008041B6" w:rsidRPr="00A83005">
        <w:rPr>
          <w:rFonts w:ascii="Times New Roman" w:hAnsi="Times New Roman" w:cs="Times New Roman"/>
          <w:sz w:val="18"/>
          <w:szCs w:val="18"/>
        </w:rPr>
        <w:t xml:space="preserve">2 </w:t>
      </w:r>
      <w:r w:rsidRPr="00A83005">
        <w:rPr>
          <w:rFonts w:ascii="Times New Roman" w:hAnsi="Times New Roman" w:cs="Times New Roman"/>
          <w:sz w:val="18"/>
          <w:szCs w:val="18"/>
        </w:rPr>
        <w:t xml:space="preserve">priedas  </w:t>
      </w:r>
    </w:p>
    <w:p w:rsidR="003518F0" w:rsidRDefault="003518F0" w:rsidP="00091C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</w:p>
    <w:p w:rsidR="003518F0" w:rsidRDefault="003518F0" w:rsidP="00091C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</w:p>
    <w:p w:rsidR="00BA10CD" w:rsidRPr="00BA10CD" w:rsidRDefault="00BA10CD" w:rsidP="00091C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 w:rsidRPr="00BA10CD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PACIENTO PRIĖMIMAS IR KONSULTAVIMAS</w:t>
      </w:r>
    </w:p>
    <w:p w:rsidR="00BA10CD" w:rsidRPr="00BA10CD" w:rsidRDefault="00BA10CD" w:rsidP="00091C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</w:p>
    <w:p w:rsidR="00091C6E" w:rsidRPr="00003F20" w:rsidRDefault="00091C6E" w:rsidP="00734D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003F20">
        <w:rPr>
          <w:rFonts w:ascii="Times New Roman" w:eastAsia="Times New Roman" w:hAnsi="Times New Roman" w:cs="Times New Roman"/>
          <w:sz w:val="24"/>
          <w:szCs w:val="24"/>
          <w:lang w:eastAsia="lt-LT"/>
        </w:rPr>
        <w:t>Pacientams, kurie nėra prisirašę prie gydymo įstaigos arba yra prisirašę prie gydymo įstaigos, bet nėra apdrausti privalomuoju sveikatos draudimu.</w:t>
      </w:r>
    </w:p>
    <w:tbl>
      <w:tblPr>
        <w:tblW w:w="98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267"/>
        <w:gridCol w:w="7710"/>
        <w:gridCol w:w="867"/>
      </w:tblGrid>
      <w:tr w:rsidR="000534DA" w:rsidRPr="00003F20" w:rsidTr="000534DA">
        <w:trPr>
          <w:trHeight w:val="630"/>
          <w:tblHeader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</w:pPr>
            <w:bookmarkStart w:id="0" w:name="_GoBack" w:colFirst="3" w:colLast="3"/>
            <w:r w:rsidRPr="00003F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Paslaugos kodas</w:t>
            </w:r>
          </w:p>
        </w:tc>
        <w:tc>
          <w:tcPr>
            <w:tcW w:w="7797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Paslaugos pavadinimas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F37" w:rsidRDefault="00000F37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Kaina</w:t>
            </w:r>
          </w:p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Eur</w:t>
            </w:r>
            <w:proofErr w:type="spellEnd"/>
          </w:p>
        </w:tc>
      </w:tr>
      <w:tr w:rsidR="000534DA" w:rsidRPr="00003F20" w:rsidTr="000534DA">
        <w:trPr>
          <w:trHeight w:val="37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Priėmimas ir gydymas, konsultavimas (1 priėmimas):</w:t>
            </w:r>
          </w:p>
        </w:tc>
        <w:tc>
          <w:tcPr>
            <w:tcW w:w="78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0534DA" w:rsidRPr="00003F20" w:rsidTr="000534DA">
        <w:trPr>
          <w:trHeight w:val="28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02005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Šeimos gydytojo</w:t>
            </w:r>
          </w:p>
        </w:tc>
        <w:tc>
          <w:tcPr>
            <w:tcW w:w="78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44,80</w:t>
            </w:r>
          </w:p>
        </w:tc>
      </w:tr>
      <w:tr w:rsidR="000534DA" w:rsidRPr="00003F20" w:rsidTr="000534D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02006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Akušerės, bendrosios praktikos slaugytojos</w:t>
            </w:r>
          </w:p>
        </w:tc>
        <w:tc>
          <w:tcPr>
            <w:tcW w:w="78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19,20</w:t>
            </w:r>
          </w:p>
        </w:tc>
      </w:tr>
      <w:tr w:rsidR="000534DA" w:rsidRPr="00003F20" w:rsidTr="000534DA">
        <w:trPr>
          <w:trHeight w:val="37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0534DA" w:rsidRPr="00BA10CD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Paciento gydymas ir konsultavimas paciento namuose (be transporto išlaidų,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 xml:space="preserve"> 1</w:t>
            </w:r>
            <w:r w:rsidRPr="00003F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 xml:space="preserve"> apsilankymas):</w:t>
            </w:r>
          </w:p>
        </w:tc>
        <w:tc>
          <w:tcPr>
            <w:tcW w:w="78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0534DA" w:rsidRDefault="000534DA" w:rsidP="00734D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0534DA" w:rsidRPr="00003F20" w:rsidTr="000534D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02010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Šeimo</w:t>
            </w:r>
            <w:r w:rsidR="00937BC3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</w:t>
            </w: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gydytojo</w:t>
            </w:r>
          </w:p>
        </w:tc>
        <w:tc>
          <w:tcPr>
            <w:tcW w:w="78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44,80</w:t>
            </w:r>
          </w:p>
        </w:tc>
      </w:tr>
      <w:tr w:rsidR="000534DA" w:rsidRPr="00003F20" w:rsidTr="000534D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02012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Akušerės, bendrosios praktikos slaugytojos</w:t>
            </w:r>
          </w:p>
        </w:tc>
        <w:tc>
          <w:tcPr>
            <w:tcW w:w="78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23,10</w:t>
            </w:r>
          </w:p>
        </w:tc>
      </w:tr>
      <w:tr w:rsidR="000534DA" w:rsidRPr="00003F20" w:rsidTr="000534D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Chirurgija</w:t>
            </w:r>
          </w:p>
        </w:tc>
        <w:tc>
          <w:tcPr>
            <w:tcW w:w="78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0534DA" w:rsidRPr="00003F20" w:rsidTr="000534D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46001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Mažos** žaizdos pirminis apdorojimas (sutvarkymas)</w:t>
            </w:r>
          </w:p>
        </w:tc>
        <w:tc>
          <w:tcPr>
            <w:tcW w:w="78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63,10</w:t>
            </w:r>
          </w:p>
        </w:tc>
      </w:tr>
      <w:tr w:rsidR="000534DA" w:rsidRPr="00003F20" w:rsidTr="000534D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46003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Siūlų ir kabučių išėmimas įskaitant perrišimą</w:t>
            </w:r>
          </w:p>
        </w:tc>
        <w:tc>
          <w:tcPr>
            <w:tcW w:w="78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17,70</w:t>
            </w:r>
          </w:p>
        </w:tc>
      </w:tr>
      <w:tr w:rsidR="000534DA" w:rsidRPr="00003F20" w:rsidTr="000534D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46004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Paviršinio svetimkūnio, apčiuopiamo iš išorės, išėmimas</w:t>
            </w:r>
          </w:p>
        </w:tc>
        <w:tc>
          <w:tcPr>
            <w:tcW w:w="78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25,60</w:t>
            </w:r>
          </w:p>
        </w:tc>
      </w:tr>
      <w:tr w:rsidR="000534DA" w:rsidRPr="00003F20" w:rsidTr="000534D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46007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Mažos negyjančios žaizdos apdorojimas ir </w:t>
            </w:r>
            <w:proofErr w:type="spellStart"/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nekrotazavusių</w:t>
            </w:r>
            <w:proofErr w:type="spellEnd"/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audinių išpjovimas</w:t>
            </w:r>
          </w:p>
        </w:tc>
        <w:tc>
          <w:tcPr>
            <w:tcW w:w="78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63,10</w:t>
            </w:r>
          </w:p>
        </w:tc>
      </w:tr>
      <w:tr w:rsidR="000534DA" w:rsidRPr="00003F20" w:rsidTr="000534D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45008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Šlapimo pūslės </w:t>
            </w:r>
            <w:proofErr w:type="spellStart"/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kateterizacija</w:t>
            </w:r>
            <w:proofErr w:type="spellEnd"/>
          </w:p>
        </w:tc>
        <w:tc>
          <w:tcPr>
            <w:tcW w:w="78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33,50</w:t>
            </w:r>
          </w:p>
        </w:tc>
      </w:tr>
      <w:tr w:rsidR="000534DA" w:rsidRPr="00003F20" w:rsidTr="000534D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Akušerijos ir ginekologijos paslaugos</w:t>
            </w:r>
          </w:p>
        </w:tc>
        <w:tc>
          <w:tcPr>
            <w:tcW w:w="78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0534DA" w:rsidRPr="00003F20" w:rsidTr="000534D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39001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Gydytojo atliekama pirminė nėščiosios apžiūra pradedant dispanserizavimu</w:t>
            </w:r>
          </w:p>
        </w:tc>
        <w:tc>
          <w:tcPr>
            <w:tcW w:w="78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35,80</w:t>
            </w:r>
          </w:p>
        </w:tc>
      </w:tr>
      <w:tr w:rsidR="000534DA" w:rsidRPr="00003F20" w:rsidTr="000534D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39005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Onkocitologinio</w:t>
            </w:r>
            <w:proofErr w:type="spellEnd"/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tepinėlio paėmimas iš genitalijų</w:t>
            </w:r>
          </w:p>
        </w:tc>
        <w:tc>
          <w:tcPr>
            <w:tcW w:w="78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9,00</w:t>
            </w:r>
          </w:p>
        </w:tc>
      </w:tr>
      <w:tr w:rsidR="000534DA" w:rsidRPr="00003F20" w:rsidTr="000534D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39010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Konsultacija kontracepcijos ir nėštumo išsaugojimo perspektyvos klausimais</w:t>
            </w:r>
          </w:p>
        </w:tc>
        <w:tc>
          <w:tcPr>
            <w:tcW w:w="78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0534DA" w:rsidRPr="00003F20" w:rsidRDefault="000534DA" w:rsidP="00734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6,70</w:t>
            </w:r>
          </w:p>
        </w:tc>
      </w:tr>
      <w:tr w:rsidR="000534DA" w:rsidRPr="00003F20" w:rsidTr="000534D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4DA" w:rsidRPr="00003F20" w:rsidRDefault="000534DA" w:rsidP="0009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0534DA" w:rsidRPr="00003F20" w:rsidRDefault="000534DA" w:rsidP="0009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Odontologija</w:t>
            </w:r>
          </w:p>
        </w:tc>
        <w:tc>
          <w:tcPr>
            <w:tcW w:w="78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0534DA" w:rsidRPr="00003F20" w:rsidRDefault="000534DA" w:rsidP="003B04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0534DA" w:rsidRPr="00003F20" w:rsidTr="000534D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4DA" w:rsidRPr="00003F20" w:rsidRDefault="000534DA" w:rsidP="0009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50005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0534DA" w:rsidRPr="00003F20" w:rsidRDefault="000534DA" w:rsidP="0009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Specialisto (gydytojo odontologo, burnos higienisto) konsultacija</w:t>
            </w:r>
          </w:p>
        </w:tc>
        <w:tc>
          <w:tcPr>
            <w:tcW w:w="78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0534DA" w:rsidRPr="00003F20" w:rsidRDefault="000534DA" w:rsidP="003B04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14,50</w:t>
            </w:r>
          </w:p>
        </w:tc>
      </w:tr>
      <w:tr w:rsidR="000534DA" w:rsidRPr="00003F20" w:rsidTr="000534DA">
        <w:trPr>
          <w:trHeight w:val="315"/>
        </w:trPr>
        <w:tc>
          <w:tcPr>
            <w:tcW w:w="1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534DA" w:rsidRPr="00003F20" w:rsidRDefault="000534DA" w:rsidP="0009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50006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  <w:hideMark/>
          </w:tcPr>
          <w:p w:rsidR="000534DA" w:rsidRPr="00003F20" w:rsidRDefault="000534DA" w:rsidP="0009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003F2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Pirminė apžiūra, anamnezė, dokumentacija</w:t>
            </w:r>
          </w:p>
        </w:tc>
        <w:tc>
          <w:tcPr>
            <w:tcW w:w="78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0534DA" w:rsidRPr="00003F20" w:rsidRDefault="000534DA" w:rsidP="008449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5,75</w:t>
            </w:r>
          </w:p>
        </w:tc>
      </w:tr>
    </w:tbl>
    <w:bookmarkEnd w:id="0"/>
    <w:p w:rsidR="00091C6E" w:rsidRPr="00583C4B" w:rsidRDefault="00091C6E" w:rsidP="00091C6E">
      <w:pPr>
        <w:shd w:val="clear" w:color="auto" w:fill="FFFFFF"/>
        <w:spacing w:before="336"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583C4B">
        <w:rPr>
          <w:rFonts w:ascii="Times New Roman" w:eastAsia="Times New Roman" w:hAnsi="Times New Roman" w:cs="Times New Roman"/>
          <w:sz w:val="24"/>
          <w:szCs w:val="24"/>
          <w:lang w:eastAsia="lt-LT"/>
        </w:rPr>
        <w:t>** Po ligos ar traumos atsiradę kūno paviršiaus sužalojimai (pakenkimai) priskiriami dideliems arba mažiems pagal šiuos kriterijus: ilgis – mažesnis arba didesnis negu 7  cm, paviršinė – sužalota oda arba poodis, gili – gilesniųjų audinių sužalojimas</w:t>
      </w:r>
    </w:p>
    <w:p w:rsidR="00CF0EEC" w:rsidRPr="00583C4B" w:rsidRDefault="00CF0EEC">
      <w:pPr>
        <w:rPr>
          <w:rFonts w:ascii="Times New Roman" w:hAnsi="Times New Roman" w:cs="Times New Roman"/>
          <w:sz w:val="24"/>
          <w:szCs w:val="24"/>
        </w:rPr>
      </w:pPr>
    </w:p>
    <w:sectPr w:rsidR="00CF0EEC" w:rsidRPr="00583C4B" w:rsidSect="00091C6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D92AA7"/>
    <w:multiLevelType w:val="hybridMultilevel"/>
    <w:tmpl w:val="2634248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73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C6E"/>
    <w:rsid w:val="00000F37"/>
    <w:rsid w:val="00003F20"/>
    <w:rsid w:val="000534DA"/>
    <w:rsid w:val="00091C6E"/>
    <w:rsid w:val="003518F0"/>
    <w:rsid w:val="003B0425"/>
    <w:rsid w:val="00583C4B"/>
    <w:rsid w:val="005E5382"/>
    <w:rsid w:val="00734D8D"/>
    <w:rsid w:val="008041B6"/>
    <w:rsid w:val="00844903"/>
    <w:rsid w:val="00852D80"/>
    <w:rsid w:val="008C6801"/>
    <w:rsid w:val="00937BC3"/>
    <w:rsid w:val="00A83005"/>
    <w:rsid w:val="00B15D09"/>
    <w:rsid w:val="00B75766"/>
    <w:rsid w:val="00BA10CD"/>
    <w:rsid w:val="00CF0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DFEE4A-691F-481D-ABA1-392B90893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0534DA"/>
    <w:pPr>
      <w:ind w:left="720"/>
      <w:contextualSpacing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3518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3518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608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35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84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25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37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496BCB-EA0A-400C-BEE6-BB19D3906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1638</Words>
  <Characters>935</Characters>
  <Application>Microsoft Office Word</Application>
  <DocSecurity>0</DocSecurity>
  <Lines>7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9</cp:revision>
  <cp:lastPrinted>2026-01-22T08:46:00Z</cp:lastPrinted>
  <dcterms:created xsi:type="dcterms:W3CDTF">2026-01-16T07:50:00Z</dcterms:created>
  <dcterms:modified xsi:type="dcterms:W3CDTF">2026-01-22T08:47:00Z</dcterms:modified>
</cp:coreProperties>
</file>